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643362" w:rsidRPr="00D2776F" w14:paraId="21021C3A" w14:textId="77777777" w:rsidTr="00027F99">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14:paraId="76F21D00" w14:textId="77777777" w:rsidR="00643362" w:rsidRPr="00D2776F" w:rsidRDefault="00643362" w:rsidP="00027F99">
            <w:pPr>
              <w:rPr>
                <w:rFonts w:ascii="Times New Roman" w:hAnsi="Times New Roman" w:cs="Times New Roman"/>
                <w:sz w:val="24"/>
                <w:szCs w:val="24"/>
              </w:rPr>
            </w:pPr>
            <w:r w:rsidRPr="00D2776F">
              <w:rPr>
                <w:rFonts w:ascii="Times New Roman" w:hAnsi="Times New Roman" w:cs="Times New Roman"/>
                <w:noProof/>
                <w:sz w:val="24"/>
                <w:szCs w:val="24"/>
                <w:lang w:val="en-US" w:bidi="hi-IN"/>
              </w:rPr>
              <w:drawing>
                <wp:inline distT="0" distB="0" distL="0" distR="0" wp14:anchorId="45764510" wp14:editId="65445479">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6"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14:paraId="414F79D8" w14:textId="77777777" w:rsidR="00643362" w:rsidRPr="00D2776F" w:rsidRDefault="00643362" w:rsidP="00027F99">
            <w:pPr>
              <w:pStyle w:val="NoSpacing"/>
              <w:jc w:val="both"/>
              <w:rPr>
                <w:rFonts w:ascii="Times New Roman" w:hAnsi="Times New Roman" w:cs="Times New Roman"/>
                <w:b/>
                <w:sz w:val="24"/>
                <w:szCs w:val="24"/>
              </w:rPr>
            </w:pPr>
            <w:r w:rsidRPr="00D2776F">
              <w:rPr>
                <w:rFonts w:ascii="Times New Roman" w:hAnsi="Times New Roman" w:cs="Times New Roman"/>
                <w:b/>
                <w:sz w:val="24"/>
                <w:szCs w:val="24"/>
              </w:rPr>
              <w:t>Bihar Medical Services &amp; Infrastructure Corporation Limited,   2</w:t>
            </w:r>
            <w:r w:rsidRPr="00D2776F">
              <w:rPr>
                <w:rFonts w:ascii="Times New Roman" w:hAnsi="Times New Roman" w:cs="Times New Roman"/>
                <w:b/>
                <w:sz w:val="24"/>
                <w:szCs w:val="24"/>
                <w:vertAlign w:val="superscript"/>
              </w:rPr>
              <w:t>nd</w:t>
            </w:r>
            <w:r w:rsidRPr="00D2776F">
              <w:rPr>
                <w:rFonts w:ascii="Times New Roman" w:hAnsi="Times New Roman" w:cs="Times New Roman"/>
                <w:b/>
                <w:sz w:val="24"/>
                <w:szCs w:val="24"/>
              </w:rPr>
              <w:t xml:space="preserve"> &amp; </w:t>
            </w:r>
            <w:r w:rsidRPr="00D2776F">
              <w:rPr>
                <w:rFonts w:ascii="Times New Roman" w:hAnsi="Times New Roman" w:cs="Times New Roman"/>
                <w:b/>
                <w:bCs/>
                <w:sz w:val="24"/>
              </w:rPr>
              <w:t>3</w:t>
            </w:r>
            <w:r w:rsidRPr="00D2776F">
              <w:rPr>
                <w:rFonts w:ascii="Times New Roman" w:hAnsi="Times New Roman" w:cs="Times New Roman"/>
                <w:b/>
                <w:bCs/>
                <w:sz w:val="24"/>
                <w:vertAlign w:val="superscript"/>
              </w:rPr>
              <w:t>rd</w:t>
            </w:r>
            <w:r w:rsidRPr="00D2776F">
              <w:rPr>
                <w:rFonts w:ascii="Times New Roman" w:hAnsi="Times New Roman" w:cs="Times New Roman"/>
                <w:b/>
                <w:bCs/>
                <w:sz w:val="24"/>
              </w:rPr>
              <w:t xml:space="preserve"> Floor, Swasthya Bhawan, Behind IGIMS, Sheikhpura, Adjacent to State Health Society</w:t>
            </w:r>
            <w:r w:rsidRPr="00D2776F">
              <w:rPr>
                <w:rFonts w:ascii="Times New Roman" w:eastAsia="Times New Roman" w:hAnsi="Times New Roman" w:cs="Times New Roman"/>
                <w:b/>
                <w:bCs/>
                <w:sz w:val="24"/>
                <w:szCs w:val="24"/>
              </w:rPr>
              <w:t>,</w:t>
            </w:r>
            <w:r w:rsidRPr="00D2776F">
              <w:rPr>
                <w:rFonts w:ascii="Times New Roman" w:eastAsia="Times New Roman" w:hAnsi="Times New Roman" w:cs="Times New Roman"/>
                <w:b/>
                <w:sz w:val="24"/>
                <w:szCs w:val="24"/>
              </w:rPr>
              <w:t xml:space="preserve"> Patna</w:t>
            </w:r>
            <w:r w:rsidRPr="00D2776F">
              <w:rPr>
                <w:rFonts w:ascii="Times New Roman" w:hAnsi="Times New Roman" w:cs="Times New Roman"/>
                <w:b/>
                <w:sz w:val="24"/>
                <w:szCs w:val="24"/>
              </w:rPr>
              <w:t xml:space="preserve"> 800023, Phone/Fax: +91612 2283287,+ 91612 2283288</w:t>
            </w:r>
          </w:p>
        </w:tc>
      </w:tr>
      <w:tr w:rsidR="00643362" w:rsidRPr="00D2776F" w14:paraId="4AC367E9" w14:textId="77777777" w:rsidTr="00027F99">
        <w:trPr>
          <w:trHeight w:val="483"/>
        </w:trPr>
        <w:tc>
          <w:tcPr>
            <w:tcW w:w="3906" w:type="dxa"/>
            <w:tcBorders>
              <w:top w:val="single" w:sz="4" w:space="0" w:color="000000" w:themeColor="text1"/>
            </w:tcBorders>
          </w:tcPr>
          <w:p w14:paraId="69019EDB" w14:textId="77777777" w:rsidR="00643362" w:rsidRPr="00D2776F" w:rsidRDefault="00643362" w:rsidP="00027F99">
            <w:pPr>
              <w:rPr>
                <w:rFonts w:ascii="Times New Roman" w:hAnsi="Times New Roman" w:cs="Times New Roman"/>
                <w:noProof/>
                <w:sz w:val="24"/>
                <w:szCs w:val="24"/>
              </w:rPr>
            </w:pPr>
          </w:p>
        </w:tc>
        <w:tc>
          <w:tcPr>
            <w:tcW w:w="5875" w:type="dxa"/>
            <w:tcBorders>
              <w:top w:val="single" w:sz="4" w:space="0" w:color="000000" w:themeColor="text1"/>
            </w:tcBorders>
            <w:vAlign w:val="bottom"/>
          </w:tcPr>
          <w:p w14:paraId="7E3823D4" w14:textId="77777777" w:rsidR="00643362" w:rsidRPr="00D2776F" w:rsidRDefault="00643362" w:rsidP="00027F99">
            <w:pPr>
              <w:rPr>
                <w:rFonts w:ascii="Times New Roman" w:hAnsi="Times New Roman" w:cs="Times New Roman"/>
                <w:color w:val="00B050"/>
                <w:sz w:val="8"/>
                <w:szCs w:val="8"/>
              </w:rPr>
            </w:pPr>
          </w:p>
        </w:tc>
      </w:tr>
    </w:tbl>
    <w:p w14:paraId="2B06F85C" w14:textId="10EE3F55" w:rsidR="00643362" w:rsidRPr="00D2776F" w:rsidRDefault="00643362" w:rsidP="00643362">
      <w:pPr>
        <w:spacing w:line="256" w:lineRule="auto"/>
        <w:ind w:right="-279"/>
        <w:jc w:val="center"/>
        <w:rPr>
          <w:rFonts w:ascii="Times New Roman" w:hAnsi="Times New Roman" w:cs="Times New Roman"/>
          <w:b/>
          <w:sz w:val="24"/>
          <w:szCs w:val="24"/>
          <w:u w:val="single"/>
        </w:rPr>
      </w:pPr>
      <w:r w:rsidRPr="00D2776F">
        <w:rPr>
          <w:rFonts w:ascii="Times New Roman" w:hAnsi="Times New Roman" w:cs="Times New Roman"/>
          <w:b/>
          <w:sz w:val="24"/>
          <w:szCs w:val="24"/>
          <w:u w:val="single"/>
        </w:rPr>
        <w:t>Corrigendum-I</w:t>
      </w:r>
      <w:r w:rsidR="007F4559" w:rsidRPr="00D2776F">
        <w:rPr>
          <w:rFonts w:ascii="Times New Roman" w:hAnsi="Times New Roman" w:cs="Times New Roman"/>
          <w:b/>
          <w:sz w:val="24"/>
          <w:szCs w:val="24"/>
          <w:u w:val="single"/>
        </w:rPr>
        <w:t>I</w:t>
      </w:r>
      <w:r w:rsidRPr="00D2776F">
        <w:rPr>
          <w:rFonts w:ascii="Times New Roman" w:hAnsi="Times New Roman" w:cs="Times New Roman"/>
          <w:b/>
          <w:sz w:val="24"/>
          <w:szCs w:val="24"/>
          <w:u w:val="single"/>
        </w:rPr>
        <w:t xml:space="preserve">      </w:t>
      </w:r>
    </w:p>
    <w:p w14:paraId="4572B378" w14:textId="22A25F60" w:rsidR="00643362" w:rsidRPr="00D2776F" w:rsidRDefault="00643362" w:rsidP="00D2776F">
      <w:pPr>
        <w:pStyle w:val="ListParagraph"/>
        <w:spacing w:after="120" w:line="240" w:lineRule="auto"/>
        <w:ind w:left="0" w:right="-450"/>
        <w:jc w:val="both"/>
        <w:rPr>
          <w:rFonts w:ascii="Times New Roman" w:hAnsi="Times New Roman" w:cs="Times New Roman"/>
          <w:sz w:val="24"/>
          <w:szCs w:val="24"/>
        </w:rPr>
      </w:pPr>
      <w:r w:rsidRPr="00D2776F">
        <w:rPr>
          <w:rFonts w:ascii="Times New Roman" w:hAnsi="Times New Roman" w:cs="Times New Roman"/>
          <w:sz w:val="24"/>
          <w:szCs w:val="24"/>
        </w:rPr>
        <w:t xml:space="preserve">Bihar Medical Services and Infrastructure Corporation Limited (BMSICL) had invited E-Bids from the interested parties for the procurement, rate contract and the supply of medical equipment for different Govt. Institutions of Bihar vide Notice Inviting </w:t>
      </w:r>
      <w:r w:rsidR="007F4559" w:rsidRPr="00D2776F">
        <w:rPr>
          <w:rFonts w:ascii="Times New Roman" w:hAnsi="Times New Roman" w:cs="Times New Roman"/>
          <w:sz w:val="24"/>
          <w:szCs w:val="24"/>
        </w:rPr>
        <w:t>Re-</w:t>
      </w:r>
      <w:r w:rsidRPr="00D2776F">
        <w:rPr>
          <w:rFonts w:ascii="Times New Roman" w:hAnsi="Times New Roman" w:cs="Times New Roman"/>
          <w:sz w:val="24"/>
          <w:szCs w:val="24"/>
        </w:rPr>
        <w:t>Tender No.- BMSICL/202</w:t>
      </w:r>
      <w:r w:rsidR="00F462D4" w:rsidRPr="00D2776F">
        <w:rPr>
          <w:rFonts w:ascii="Times New Roman" w:hAnsi="Times New Roman" w:cs="Times New Roman"/>
          <w:sz w:val="24"/>
          <w:szCs w:val="24"/>
        </w:rPr>
        <w:t>5</w:t>
      </w:r>
      <w:r w:rsidRPr="00D2776F">
        <w:rPr>
          <w:rFonts w:ascii="Times New Roman" w:hAnsi="Times New Roman" w:cs="Times New Roman"/>
          <w:sz w:val="24"/>
          <w:szCs w:val="24"/>
        </w:rPr>
        <w:t>-2</w:t>
      </w:r>
      <w:r w:rsidR="00396133" w:rsidRPr="00D2776F">
        <w:rPr>
          <w:rFonts w:ascii="Times New Roman" w:hAnsi="Times New Roman" w:cs="Times New Roman"/>
          <w:sz w:val="24"/>
          <w:szCs w:val="24"/>
        </w:rPr>
        <w:t>6</w:t>
      </w:r>
      <w:r w:rsidRPr="00D2776F">
        <w:rPr>
          <w:rFonts w:ascii="Times New Roman" w:hAnsi="Times New Roman" w:cs="Times New Roman"/>
          <w:sz w:val="24"/>
          <w:szCs w:val="24"/>
        </w:rPr>
        <w:t>/ME-</w:t>
      </w:r>
      <w:r w:rsidR="00396133" w:rsidRPr="00D2776F">
        <w:rPr>
          <w:rFonts w:ascii="Times New Roman" w:hAnsi="Times New Roman" w:cs="Times New Roman"/>
          <w:sz w:val="24"/>
          <w:szCs w:val="24"/>
        </w:rPr>
        <w:t>4</w:t>
      </w:r>
      <w:r w:rsidR="007F4559" w:rsidRPr="00D2776F">
        <w:rPr>
          <w:rFonts w:ascii="Times New Roman" w:hAnsi="Times New Roman" w:cs="Times New Roman"/>
          <w:sz w:val="24"/>
          <w:szCs w:val="24"/>
        </w:rPr>
        <w:t>7</w:t>
      </w:r>
      <w:r w:rsidR="009A53A7">
        <w:rPr>
          <w:rFonts w:ascii="Times New Roman" w:hAnsi="Times New Roman" w:cs="Times New Roman"/>
          <w:sz w:val="24"/>
          <w:szCs w:val="24"/>
        </w:rPr>
        <w:t>1</w:t>
      </w:r>
      <w:r w:rsidRPr="00D2776F">
        <w:rPr>
          <w:rFonts w:ascii="Times New Roman" w:hAnsi="Times New Roman" w:cs="Times New Roman"/>
          <w:sz w:val="24"/>
          <w:szCs w:val="24"/>
        </w:rPr>
        <w:t xml:space="preserve">. During and after Pre-bid meeting various suggestions were received from different prospective bidders regarding amendment in technical specification of equipment which were discussed and deliberated on by the experts, who after due deliberation recommended certain amendments in the technical specification of the equipment, which are annexed as </w:t>
      </w:r>
      <w:r w:rsidRPr="005F508B">
        <w:rPr>
          <w:rFonts w:ascii="Times New Roman" w:hAnsi="Times New Roman" w:cs="Times New Roman"/>
          <w:b/>
          <w:bCs/>
          <w:sz w:val="24"/>
          <w:szCs w:val="24"/>
        </w:rPr>
        <w:t>Annexure-I</w:t>
      </w:r>
      <w:r w:rsidRPr="00D2776F">
        <w:rPr>
          <w:rFonts w:ascii="Times New Roman" w:hAnsi="Times New Roman" w:cs="Times New Roman"/>
          <w:sz w:val="24"/>
          <w:szCs w:val="24"/>
        </w:rPr>
        <w:t xml:space="preserve"> of this corrigendum. In order to facilitate maximum participation of bidders the tender schedule is being revised as </w:t>
      </w:r>
      <w:r w:rsidR="00374895" w:rsidRPr="00D2776F">
        <w:rPr>
          <w:rFonts w:ascii="Times New Roman" w:hAnsi="Times New Roman" w:cs="Times New Roman"/>
          <w:sz w:val="24"/>
          <w:szCs w:val="24"/>
        </w:rPr>
        <w:t>follows: -</w:t>
      </w:r>
    </w:p>
    <w:tbl>
      <w:tblPr>
        <w:tblStyle w:val="TableGrid0"/>
        <w:tblW w:w="9752" w:type="dxa"/>
        <w:tblInd w:w="-5" w:type="dxa"/>
        <w:tblCellMar>
          <w:top w:w="44" w:type="dxa"/>
          <w:left w:w="108" w:type="dxa"/>
          <w:right w:w="80" w:type="dxa"/>
        </w:tblCellMar>
        <w:tblLook w:val="04A0" w:firstRow="1" w:lastRow="0" w:firstColumn="1" w:lastColumn="0" w:noHBand="0" w:noVBand="1"/>
      </w:tblPr>
      <w:tblGrid>
        <w:gridCol w:w="5103"/>
        <w:gridCol w:w="4649"/>
      </w:tblGrid>
      <w:tr w:rsidR="00643362" w:rsidRPr="00D2776F" w14:paraId="78EFA6D1" w14:textId="77777777" w:rsidTr="00027F99">
        <w:trPr>
          <w:trHeight w:val="26"/>
        </w:trPr>
        <w:tc>
          <w:tcPr>
            <w:tcW w:w="5103" w:type="dxa"/>
            <w:tcBorders>
              <w:top w:val="single" w:sz="4" w:space="0" w:color="000000"/>
              <w:left w:val="single" w:sz="4" w:space="0" w:color="000000"/>
              <w:bottom w:val="single" w:sz="4" w:space="0" w:color="000000"/>
              <w:right w:val="single" w:sz="4" w:space="0" w:color="000000"/>
            </w:tcBorders>
            <w:hideMark/>
          </w:tcPr>
          <w:p w14:paraId="5C5BD876" w14:textId="20567738" w:rsidR="00643362" w:rsidRPr="00D2776F" w:rsidRDefault="007F4559"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Re-</w:t>
            </w:r>
            <w:r w:rsidR="00643362" w:rsidRPr="00D2776F">
              <w:rPr>
                <w:rFonts w:ascii="Times New Roman" w:hAnsi="Times New Roman" w:cs="Times New Roman"/>
                <w:sz w:val="24"/>
                <w:szCs w:val="24"/>
              </w:rPr>
              <w:t xml:space="preserve">Tender Reference No. </w:t>
            </w:r>
          </w:p>
        </w:tc>
        <w:tc>
          <w:tcPr>
            <w:tcW w:w="4649" w:type="dxa"/>
            <w:tcBorders>
              <w:top w:val="single" w:sz="4" w:space="0" w:color="000000"/>
              <w:left w:val="single" w:sz="4" w:space="0" w:color="000000"/>
              <w:bottom w:val="single" w:sz="4" w:space="0" w:color="000000"/>
              <w:right w:val="single" w:sz="4" w:space="0" w:color="000000"/>
            </w:tcBorders>
            <w:hideMark/>
          </w:tcPr>
          <w:p w14:paraId="4A8C06DA" w14:textId="6E72A53B"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b/>
                <w:sz w:val="24"/>
                <w:szCs w:val="24"/>
              </w:rPr>
              <w:t>BMSICL/202</w:t>
            </w:r>
            <w:r w:rsidR="00F462D4" w:rsidRPr="00D2776F">
              <w:rPr>
                <w:rFonts w:ascii="Times New Roman" w:hAnsi="Times New Roman" w:cs="Times New Roman"/>
                <w:b/>
                <w:sz w:val="24"/>
                <w:szCs w:val="24"/>
              </w:rPr>
              <w:t>5</w:t>
            </w:r>
            <w:r w:rsidRPr="00D2776F">
              <w:rPr>
                <w:rFonts w:ascii="Times New Roman" w:hAnsi="Times New Roman" w:cs="Times New Roman"/>
                <w:b/>
                <w:sz w:val="24"/>
                <w:szCs w:val="24"/>
              </w:rPr>
              <w:t>-2</w:t>
            </w:r>
            <w:r w:rsidR="00F462D4" w:rsidRPr="00D2776F">
              <w:rPr>
                <w:rFonts w:ascii="Times New Roman" w:hAnsi="Times New Roman" w:cs="Times New Roman"/>
                <w:b/>
                <w:sz w:val="24"/>
                <w:szCs w:val="24"/>
              </w:rPr>
              <w:t>6</w:t>
            </w:r>
            <w:r w:rsidRPr="00D2776F">
              <w:rPr>
                <w:rFonts w:ascii="Times New Roman" w:hAnsi="Times New Roman" w:cs="Times New Roman"/>
                <w:b/>
                <w:sz w:val="24"/>
                <w:szCs w:val="24"/>
              </w:rPr>
              <w:t>/ME-</w:t>
            </w:r>
            <w:r w:rsidR="00F462D4" w:rsidRPr="00D2776F">
              <w:rPr>
                <w:rFonts w:ascii="Times New Roman" w:hAnsi="Times New Roman" w:cs="Times New Roman"/>
                <w:b/>
                <w:sz w:val="24"/>
                <w:szCs w:val="24"/>
              </w:rPr>
              <w:t>4</w:t>
            </w:r>
            <w:r w:rsidR="007F4559" w:rsidRPr="00D2776F">
              <w:rPr>
                <w:rFonts w:ascii="Times New Roman" w:hAnsi="Times New Roman" w:cs="Times New Roman"/>
                <w:b/>
                <w:sz w:val="24"/>
                <w:szCs w:val="24"/>
              </w:rPr>
              <w:t>7</w:t>
            </w:r>
            <w:r w:rsidR="009A53A7">
              <w:rPr>
                <w:rFonts w:ascii="Times New Roman" w:hAnsi="Times New Roman" w:cs="Times New Roman"/>
                <w:b/>
                <w:sz w:val="24"/>
                <w:szCs w:val="24"/>
              </w:rPr>
              <w:t>1</w:t>
            </w:r>
          </w:p>
        </w:tc>
      </w:tr>
      <w:tr w:rsidR="00643362" w:rsidRPr="00D2776F" w14:paraId="59919198" w14:textId="77777777" w:rsidTr="00027F99">
        <w:trPr>
          <w:trHeight w:val="344"/>
        </w:trPr>
        <w:tc>
          <w:tcPr>
            <w:tcW w:w="5103" w:type="dxa"/>
            <w:tcBorders>
              <w:top w:val="single" w:sz="4" w:space="0" w:color="000000"/>
              <w:left w:val="single" w:sz="4" w:space="0" w:color="000000"/>
              <w:bottom w:val="single" w:sz="4" w:space="0" w:color="000000"/>
              <w:right w:val="single" w:sz="4" w:space="0" w:color="000000"/>
            </w:tcBorders>
            <w:hideMark/>
          </w:tcPr>
          <w:p w14:paraId="1CDFA706"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Last date and time of submission of online bids</w:t>
            </w:r>
          </w:p>
        </w:tc>
        <w:tc>
          <w:tcPr>
            <w:tcW w:w="4649" w:type="dxa"/>
            <w:tcBorders>
              <w:top w:val="single" w:sz="4" w:space="0" w:color="000000"/>
              <w:left w:val="single" w:sz="4" w:space="0" w:color="000000"/>
              <w:bottom w:val="single" w:sz="4" w:space="0" w:color="000000"/>
              <w:right w:val="single" w:sz="4" w:space="0" w:color="000000"/>
            </w:tcBorders>
            <w:hideMark/>
          </w:tcPr>
          <w:p w14:paraId="4B1757D6" w14:textId="791E11B3" w:rsidR="00643362" w:rsidRPr="00D2776F" w:rsidRDefault="009560B1" w:rsidP="00027F99">
            <w:pPr>
              <w:spacing w:line="252" w:lineRule="auto"/>
              <w:rPr>
                <w:rFonts w:ascii="Times New Roman" w:hAnsi="Times New Roman" w:cs="Times New Roman"/>
                <w:b/>
                <w:sz w:val="24"/>
                <w:szCs w:val="24"/>
              </w:rPr>
            </w:pPr>
            <w:r>
              <w:rPr>
                <w:rFonts w:ascii="Times New Roman" w:hAnsi="Times New Roman" w:cs="Times New Roman"/>
                <w:b/>
                <w:sz w:val="24"/>
                <w:szCs w:val="24"/>
              </w:rPr>
              <w:t>1</w:t>
            </w:r>
            <w:r w:rsidR="00B15DD6">
              <w:rPr>
                <w:rFonts w:ascii="Times New Roman" w:hAnsi="Times New Roman" w:cs="Times New Roman"/>
                <w:b/>
                <w:sz w:val="24"/>
                <w:szCs w:val="24"/>
              </w:rPr>
              <w:t>7</w:t>
            </w:r>
            <w:proofErr w:type="gramStart"/>
            <w:r w:rsidR="00643362" w:rsidRPr="00D2776F">
              <w:rPr>
                <w:rFonts w:ascii="Times New Roman" w:hAnsi="Times New Roman" w:cs="Times New Roman"/>
                <w:b/>
                <w:sz w:val="24"/>
                <w:szCs w:val="24"/>
                <w:vertAlign w:val="superscript"/>
              </w:rPr>
              <w:t>th</w:t>
            </w:r>
            <w:r w:rsidR="00902942" w:rsidRPr="00D2776F">
              <w:rPr>
                <w:rFonts w:ascii="Times New Roman" w:hAnsi="Times New Roman" w:cs="Times New Roman"/>
                <w:b/>
                <w:sz w:val="24"/>
                <w:szCs w:val="24"/>
                <w:vertAlign w:val="superscript"/>
              </w:rPr>
              <w:t xml:space="preserve"> </w:t>
            </w:r>
            <w:r w:rsidR="00643362" w:rsidRPr="00D2776F">
              <w:rPr>
                <w:rFonts w:ascii="Times New Roman" w:hAnsi="Times New Roman" w:cs="Times New Roman"/>
                <w:b/>
                <w:sz w:val="24"/>
                <w:szCs w:val="24"/>
                <w:vertAlign w:val="superscript"/>
              </w:rPr>
              <w:t xml:space="preserve"> </w:t>
            </w:r>
            <w:r w:rsidR="001514AA" w:rsidRPr="00D2776F">
              <w:rPr>
                <w:rFonts w:ascii="Times New Roman" w:hAnsi="Times New Roman" w:cs="Times New Roman"/>
                <w:b/>
                <w:sz w:val="24"/>
                <w:szCs w:val="24"/>
              </w:rPr>
              <w:t>February</w:t>
            </w:r>
            <w:proofErr w:type="gramEnd"/>
            <w:r w:rsidR="00902942" w:rsidRPr="00D2776F">
              <w:rPr>
                <w:rFonts w:ascii="Times New Roman" w:hAnsi="Times New Roman" w:cs="Times New Roman"/>
                <w:b/>
                <w:sz w:val="24"/>
                <w:szCs w:val="24"/>
              </w:rPr>
              <w:t xml:space="preserve"> </w:t>
            </w:r>
            <w:r w:rsidR="00643362" w:rsidRPr="00D2776F">
              <w:rPr>
                <w:rFonts w:ascii="Times New Roman" w:hAnsi="Times New Roman" w:cs="Times New Roman"/>
                <w:b/>
                <w:sz w:val="24"/>
                <w:szCs w:val="24"/>
              </w:rPr>
              <w:t>202</w:t>
            </w:r>
            <w:r w:rsidR="001514AA" w:rsidRPr="00D2776F">
              <w:rPr>
                <w:rFonts w:ascii="Times New Roman" w:hAnsi="Times New Roman" w:cs="Times New Roman"/>
                <w:b/>
                <w:sz w:val="24"/>
                <w:szCs w:val="24"/>
              </w:rPr>
              <w:t>6</w:t>
            </w:r>
            <w:r w:rsidR="00643362" w:rsidRPr="00D2776F">
              <w:rPr>
                <w:rFonts w:ascii="Times New Roman" w:hAnsi="Times New Roman" w:cs="Times New Roman"/>
                <w:b/>
                <w:sz w:val="24"/>
                <w:szCs w:val="24"/>
              </w:rPr>
              <w:t xml:space="preserve"> till 17:00 Hrs. </w:t>
            </w:r>
          </w:p>
        </w:tc>
      </w:tr>
      <w:tr w:rsidR="00643362" w:rsidRPr="00D2776F" w14:paraId="14CA5252" w14:textId="77777777" w:rsidTr="00027F99">
        <w:trPr>
          <w:trHeight w:val="499"/>
        </w:trPr>
        <w:tc>
          <w:tcPr>
            <w:tcW w:w="5103" w:type="dxa"/>
            <w:tcBorders>
              <w:top w:val="single" w:sz="4" w:space="0" w:color="000000"/>
              <w:left w:val="single" w:sz="4" w:space="0" w:color="000000"/>
              <w:bottom w:val="single" w:sz="4" w:space="0" w:color="000000"/>
              <w:right w:val="single" w:sz="4" w:space="0" w:color="000000"/>
            </w:tcBorders>
            <w:hideMark/>
          </w:tcPr>
          <w:p w14:paraId="408B60CA"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Last date and time of submission of original documents of EMD, Tender Fee and Document</w:t>
            </w:r>
          </w:p>
        </w:tc>
        <w:tc>
          <w:tcPr>
            <w:tcW w:w="4649" w:type="dxa"/>
            <w:tcBorders>
              <w:top w:val="single" w:sz="4" w:space="0" w:color="000000"/>
              <w:left w:val="single" w:sz="4" w:space="0" w:color="000000"/>
              <w:bottom w:val="single" w:sz="4" w:space="0" w:color="000000"/>
              <w:right w:val="single" w:sz="4" w:space="0" w:color="000000"/>
            </w:tcBorders>
            <w:hideMark/>
          </w:tcPr>
          <w:p w14:paraId="3E0D06CA" w14:textId="5C9A42A9" w:rsidR="00643362" w:rsidRPr="00D2776F" w:rsidRDefault="001514AA" w:rsidP="00027F99">
            <w:pPr>
              <w:spacing w:line="252" w:lineRule="auto"/>
              <w:rPr>
                <w:rFonts w:ascii="Times New Roman" w:hAnsi="Times New Roman" w:cs="Times New Roman"/>
                <w:b/>
                <w:sz w:val="24"/>
                <w:szCs w:val="24"/>
              </w:rPr>
            </w:pPr>
            <w:r w:rsidRPr="00D2776F">
              <w:rPr>
                <w:rFonts w:ascii="Times New Roman" w:hAnsi="Times New Roman" w:cs="Times New Roman"/>
                <w:b/>
                <w:sz w:val="24"/>
                <w:szCs w:val="24"/>
              </w:rPr>
              <w:t>1</w:t>
            </w:r>
            <w:r w:rsidR="00B15DD6">
              <w:rPr>
                <w:rFonts w:ascii="Times New Roman" w:hAnsi="Times New Roman" w:cs="Times New Roman"/>
                <w:b/>
                <w:sz w:val="24"/>
                <w:szCs w:val="24"/>
              </w:rPr>
              <w:t>8</w:t>
            </w:r>
            <w:proofErr w:type="gramStart"/>
            <w:r w:rsidRPr="00D2776F">
              <w:rPr>
                <w:rFonts w:ascii="Times New Roman" w:hAnsi="Times New Roman" w:cs="Times New Roman"/>
                <w:b/>
                <w:sz w:val="24"/>
                <w:szCs w:val="24"/>
                <w:vertAlign w:val="superscript"/>
              </w:rPr>
              <w:t xml:space="preserve">th  </w:t>
            </w:r>
            <w:r w:rsidRPr="00D2776F">
              <w:rPr>
                <w:rFonts w:ascii="Times New Roman" w:hAnsi="Times New Roman" w:cs="Times New Roman"/>
                <w:b/>
                <w:sz w:val="24"/>
                <w:szCs w:val="24"/>
              </w:rPr>
              <w:t>February</w:t>
            </w:r>
            <w:proofErr w:type="gramEnd"/>
            <w:r w:rsidRPr="00D2776F">
              <w:rPr>
                <w:rFonts w:ascii="Times New Roman" w:hAnsi="Times New Roman" w:cs="Times New Roman"/>
                <w:b/>
                <w:sz w:val="24"/>
                <w:szCs w:val="24"/>
              </w:rPr>
              <w:t xml:space="preserve"> 2026 </w:t>
            </w:r>
            <w:r w:rsidR="00643362" w:rsidRPr="00D2776F">
              <w:rPr>
                <w:rFonts w:ascii="Times New Roman" w:hAnsi="Times New Roman" w:cs="Times New Roman"/>
                <w:b/>
                <w:sz w:val="24"/>
                <w:szCs w:val="24"/>
              </w:rPr>
              <w:t xml:space="preserve">till 14:00 Hrs. </w:t>
            </w:r>
          </w:p>
        </w:tc>
      </w:tr>
      <w:tr w:rsidR="00643362" w:rsidRPr="00D2776F" w14:paraId="7CB59380" w14:textId="77777777" w:rsidTr="00027F99">
        <w:trPr>
          <w:trHeight w:val="602"/>
        </w:trPr>
        <w:tc>
          <w:tcPr>
            <w:tcW w:w="5103" w:type="dxa"/>
            <w:tcBorders>
              <w:top w:val="single" w:sz="4" w:space="0" w:color="000000"/>
              <w:left w:val="single" w:sz="4" w:space="0" w:color="000000"/>
              <w:bottom w:val="single" w:sz="4" w:space="0" w:color="000000"/>
              <w:right w:val="single" w:sz="4" w:space="0" w:color="000000"/>
            </w:tcBorders>
            <w:hideMark/>
          </w:tcPr>
          <w:p w14:paraId="30C4CC96"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Date, Time and Place of opening of Technical Bid</w:t>
            </w:r>
          </w:p>
        </w:tc>
        <w:tc>
          <w:tcPr>
            <w:tcW w:w="4649" w:type="dxa"/>
            <w:tcBorders>
              <w:top w:val="single" w:sz="4" w:space="0" w:color="000000"/>
              <w:left w:val="single" w:sz="4" w:space="0" w:color="000000"/>
              <w:bottom w:val="single" w:sz="4" w:space="0" w:color="000000"/>
              <w:right w:val="single" w:sz="4" w:space="0" w:color="000000"/>
            </w:tcBorders>
            <w:hideMark/>
          </w:tcPr>
          <w:p w14:paraId="08E96432" w14:textId="77BF22DF" w:rsidR="00643362" w:rsidRPr="00D2776F" w:rsidRDefault="00D87783" w:rsidP="00027F99">
            <w:pPr>
              <w:spacing w:line="252" w:lineRule="auto"/>
              <w:rPr>
                <w:rFonts w:ascii="Times New Roman" w:hAnsi="Times New Roman" w:cs="Times New Roman"/>
                <w:b/>
                <w:sz w:val="24"/>
                <w:szCs w:val="24"/>
              </w:rPr>
            </w:pPr>
            <w:r w:rsidRPr="00D2776F">
              <w:rPr>
                <w:rFonts w:ascii="Times New Roman" w:hAnsi="Times New Roman" w:cs="Times New Roman"/>
                <w:b/>
                <w:sz w:val="24"/>
                <w:szCs w:val="24"/>
              </w:rPr>
              <w:t>1</w:t>
            </w:r>
            <w:r w:rsidR="00B15DD6">
              <w:rPr>
                <w:rFonts w:ascii="Times New Roman" w:hAnsi="Times New Roman" w:cs="Times New Roman"/>
                <w:b/>
                <w:sz w:val="24"/>
                <w:szCs w:val="24"/>
              </w:rPr>
              <w:t>8</w:t>
            </w:r>
            <w:bookmarkStart w:id="0" w:name="_GoBack"/>
            <w:bookmarkEnd w:id="0"/>
            <w:proofErr w:type="gramStart"/>
            <w:r w:rsidR="001514AA" w:rsidRPr="00D2776F">
              <w:rPr>
                <w:rFonts w:ascii="Times New Roman" w:hAnsi="Times New Roman" w:cs="Times New Roman"/>
                <w:b/>
                <w:sz w:val="24"/>
                <w:szCs w:val="24"/>
                <w:vertAlign w:val="superscript"/>
              </w:rPr>
              <w:t xml:space="preserve">th  </w:t>
            </w:r>
            <w:r w:rsidR="001514AA" w:rsidRPr="00D2776F">
              <w:rPr>
                <w:rFonts w:ascii="Times New Roman" w:hAnsi="Times New Roman" w:cs="Times New Roman"/>
                <w:b/>
                <w:sz w:val="24"/>
                <w:szCs w:val="24"/>
              </w:rPr>
              <w:t>February</w:t>
            </w:r>
            <w:proofErr w:type="gramEnd"/>
            <w:r w:rsidR="001514AA" w:rsidRPr="00D2776F">
              <w:rPr>
                <w:rFonts w:ascii="Times New Roman" w:hAnsi="Times New Roman" w:cs="Times New Roman"/>
                <w:b/>
                <w:sz w:val="24"/>
                <w:szCs w:val="24"/>
              </w:rPr>
              <w:t xml:space="preserve"> 2026 </w:t>
            </w:r>
            <w:r w:rsidR="00643362" w:rsidRPr="00D2776F">
              <w:rPr>
                <w:rFonts w:ascii="Times New Roman" w:hAnsi="Times New Roman" w:cs="Times New Roman"/>
                <w:b/>
                <w:sz w:val="24"/>
                <w:szCs w:val="24"/>
              </w:rPr>
              <w:t xml:space="preserve">(at 15:00 Hrs.) on the website of https:/eproc2.bihar.gov.in in the office of BMSICL </w:t>
            </w:r>
          </w:p>
        </w:tc>
      </w:tr>
      <w:tr w:rsidR="00643362" w:rsidRPr="00D2776F" w14:paraId="4E75CD2F" w14:textId="77777777" w:rsidTr="00027F99">
        <w:trPr>
          <w:trHeight w:val="518"/>
        </w:trPr>
        <w:tc>
          <w:tcPr>
            <w:tcW w:w="5103" w:type="dxa"/>
            <w:tcBorders>
              <w:top w:val="single" w:sz="4" w:space="0" w:color="000000"/>
              <w:left w:val="single" w:sz="4" w:space="0" w:color="000000"/>
              <w:bottom w:val="single" w:sz="4" w:space="0" w:color="000000"/>
              <w:right w:val="single" w:sz="4" w:space="0" w:color="000000"/>
            </w:tcBorders>
            <w:hideMark/>
          </w:tcPr>
          <w:p w14:paraId="5CE87E53"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sz w:val="24"/>
                <w:szCs w:val="24"/>
              </w:rPr>
              <w:t>Date and time of opening of financial Bids</w:t>
            </w:r>
          </w:p>
        </w:tc>
        <w:tc>
          <w:tcPr>
            <w:tcW w:w="4649" w:type="dxa"/>
            <w:tcBorders>
              <w:top w:val="single" w:sz="4" w:space="0" w:color="000000"/>
              <w:left w:val="single" w:sz="4" w:space="0" w:color="000000"/>
              <w:bottom w:val="single" w:sz="4" w:space="0" w:color="000000"/>
              <w:right w:val="single" w:sz="4" w:space="0" w:color="000000"/>
            </w:tcBorders>
            <w:hideMark/>
          </w:tcPr>
          <w:p w14:paraId="5E43147C" w14:textId="77777777" w:rsidR="00643362" w:rsidRPr="00D2776F" w:rsidRDefault="00643362" w:rsidP="00027F99">
            <w:pPr>
              <w:spacing w:line="252" w:lineRule="auto"/>
              <w:rPr>
                <w:rFonts w:ascii="Times New Roman" w:hAnsi="Times New Roman" w:cs="Times New Roman"/>
                <w:sz w:val="24"/>
                <w:szCs w:val="24"/>
              </w:rPr>
            </w:pPr>
            <w:r w:rsidRPr="00D2776F">
              <w:rPr>
                <w:rFonts w:ascii="Times New Roman" w:hAnsi="Times New Roman" w:cs="Times New Roman"/>
                <w:b/>
                <w:sz w:val="24"/>
                <w:szCs w:val="24"/>
              </w:rPr>
              <w:t>To be announced later on https:/eproc2.bihar.gov.in</w:t>
            </w:r>
          </w:p>
        </w:tc>
      </w:tr>
    </w:tbl>
    <w:p w14:paraId="184D72BF" w14:textId="77777777" w:rsidR="00643362" w:rsidRPr="00D2776F" w:rsidRDefault="00643362" w:rsidP="00643362">
      <w:pPr>
        <w:spacing w:after="120" w:line="252" w:lineRule="auto"/>
        <w:ind w:right="-1414"/>
        <w:rPr>
          <w:rFonts w:ascii="Times New Roman" w:hAnsi="Times New Roman" w:cs="Times New Roman"/>
          <w:b/>
          <w:sz w:val="2"/>
          <w:szCs w:val="24"/>
        </w:rPr>
      </w:pPr>
    </w:p>
    <w:p w14:paraId="6E37C7B9" w14:textId="77777777" w:rsidR="00643362" w:rsidRPr="00D2776F" w:rsidRDefault="00643362" w:rsidP="00643362">
      <w:pPr>
        <w:spacing w:after="120" w:line="252" w:lineRule="auto"/>
        <w:ind w:right="-1414"/>
        <w:rPr>
          <w:rFonts w:ascii="Times New Roman" w:hAnsi="Times New Roman" w:cs="Times New Roman"/>
          <w:b/>
          <w:sz w:val="24"/>
          <w:szCs w:val="24"/>
        </w:rPr>
      </w:pPr>
      <w:r w:rsidRPr="00D2776F">
        <w:rPr>
          <w:rFonts w:ascii="Times New Roman" w:hAnsi="Times New Roman" w:cs="Times New Roman"/>
          <w:b/>
          <w:sz w:val="24"/>
          <w:szCs w:val="24"/>
        </w:rPr>
        <w:t xml:space="preserve">Note:- </w:t>
      </w:r>
    </w:p>
    <w:p w14:paraId="6CF60934" w14:textId="77777777" w:rsidR="00643362" w:rsidRPr="00D2776F" w:rsidRDefault="00643362" w:rsidP="00643362">
      <w:pPr>
        <w:spacing w:after="120" w:line="252" w:lineRule="auto"/>
        <w:ind w:right="-1556"/>
        <w:rPr>
          <w:rFonts w:ascii="Times New Roman" w:hAnsi="Times New Roman" w:cs="Times New Roman"/>
          <w:b/>
          <w:sz w:val="24"/>
          <w:szCs w:val="24"/>
        </w:rPr>
      </w:pPr>
      <w:r w:rsidRPr="00D2776F">
        <w:rPr>
          <w:rFonts w:ascii="Times New Roman" w:hAnsi="Times New Roman" w:cs="Times New Roman"/>
          <w:b/>
          <w:sz w:val="24"/>
          <w:szCs w:val="24"/>
        </w:rPr>
        <w:t xml:space="preserve">        1. Bidders are advised to refer to the Annexure-I of this corrigendum before submission of bid.</w:t>
      </w:r>
    </w:p>
    <w:p w14:paraId="35CBF99E" w14:textId="77777777" w:rsidR="00643362" w:rsidRPr="00D2776F" w:rsidRDefault="00643362" w:rsidP="00643362">
      <w:pPr>
        <w:spacing w:after="120" w:line="252" w:lineRule="auto"/>
        <w:ind w:left="426" w:right="-1296"/>
        <w:rPr>
          <w:rFonts w:ascii="Times New Roman" w:hAnsi="Times New Roman" w:cs="Times New Roman"/>
          <w:b/>
          <w:sz w:val="24"/>
          <w:szCs w:val="24"/>
        </w:rPr>
      </w:pPr>
      <w:r w:rsidRPr="00D2776F">
        <w:rPr>
          <w:rFonts w:ascii="Times New Roman" w:hAnsi="Times New Roman" w:cs="Times New Roman"/>
          <w:b/>
          <w:sz w:val="24"/>
          <w:szCs w:val="24"/>
        </w:rPr>
        <w:t xml:space="preserve"> 2. Those who have submitted their bids are requested to re-submit their bids in accordance with this corrigendum.                                                                </w:t>
      </w:r>
    </w:p>
    <w:p w14:paraId="7A55B063" w14:textId="50B466C8" w:rsidR="00643362" w:rsidRPr="00D2776F" w:rsidRDefault="00FC2899" w:rsidP="00643362">
      <w:pPr>
        <w:spacing w:line="256" w:lineRule="auto"/>
        <w:ind w:right="-279"/>
        <w:rPr>
          <w:rFonts w:ascii="Times New Roman" w:hAnsi="Times New Roman" w:cs="Times New Roman"/>
          <w:b/>
          <w:sz w:val="24"/>
          <w:szCs w:val="24"/>
        </w:rPr>
      </w:pPr>
      <w:r w:rsidRPr="00D2776F">
        <w:rPr>
          <w:rFonts w:ascii="Times New Roman" w:hAnsi="Times New Roman" w:cs="Times New Roman"/>
          <w:b/>
          <w:sz w:val="24"/>
          <w:szCs w:val="24"/>
        </w:rPr>
        <w:t>Annexed: -</w:t>
      </w:r>
      <w:r w:rsidR="00643362" w:rsidRPr="00D2776F">
        <w:rPr>
          <w:rFonts w:ascii="Times New Roman" w:hAnsi="Times New Roman" w:cs="Times New Roman"/>
          <w:b/>
          <w:sz w:val="24"/>
          <w:szCs w:val="24"/>
        </w:rPr>
        <w:t xml:space="preserve"> as above</w:t>
      </w:r>
    </w:p>
    <w:p w14:paraId="445CB948" w14:textId="77777777" w:rsidR="00643362" w:rsidRPr="00D2776F" w:rsidRDefault="00643362" w:rsidP="00643362">
      <w:pPr>
        <w:spacing w:line="256" w:lineRule="auto"/>
        <w:ind w:right="-279"/>
        <w:rPr>
          <w:rFonts w:ascii="Times New Roman" w:hAnsi="Times New Roman" w:cs="Times New Roman"/>
          <w:b/>
          <w:sz w:val="24"/>
          <w:szCs w:val="24"/>
        </w:rPr>
      </w:pPr>
    </w:p>
    <w:p w14:paraId="1AC29E51" w14:textId="7F486E41" w:rsidR="00643362" w:rsidRPr="00D2776F" w:rsidRDefault="00643362" w:rsidP="008D4229">
      <w:pPr>
        <w:spacing w:after="0" w:line="256" w:lineRule="auto"/>
        <w:ind w:right="-279"/>
        <w:rPr>
          <w:rFonts w:ascii="Times New Roman" w:hAnsi="Times New Roman" w:cs="Times New Roman"/>
          <w:b/>
          <w:sz w:val="24"/>
          <w:szCs w:val="24"/>
        </w:rPr>
      </w:pP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r>
      <w:r w:rsidRPr="00D2776F">
        <w:rPr>
          <w:rFonts w:ascii="Times New Roman" w:hAnsi="Times New Roman" w:cs="Times New Roman"/>
          <w:b/>
          <w:sz w:val="24"/>
          <w:szCs w:val="24"/>
        </w:rPr>
        <w:tab/>
        <w:t xml:space="preserve">  GM (Procurement)                         </w:t>
      </w:r>
    </w:p>
    <w:p w14:paraId="37403975" w14:textId="5EDCA941" w:rsidR="00643362" w:rsidRDefault="00643362" w:rsidP="00643362">
      <w:pPr>
        <w:pStyle w:val="ListParagraph"/>
        <w:spacing w:after="0"/>
        <w:rPr>
          <w:rFonts w:ascii="Times New Roman" w:hAnsi="Times New Roman" w:cs="Times New Roman"/>
          <w:b/>
          <w:sz w:val="24"/>
          <w:szCs w:val="24"/>
        </w:rPr>
      </w:pPr>
      <w:r w:rsidRPr="00D2776F">
        <w:rPr>
          <w:rFonts w:ascii="Times New Roman" w:hAnsi="Times New Roman" w:cs="Times New Roman"/>
          <w:b/>
          <w:sz w:val="24"/>
          <w:szCs w:val="24"/>
        </w:rPr>
        <w:t xml:space="preserve">                                                                                                                       BMSICL</w:t>
      </w:r>
    </w:p>
    <w:p w14:paraId="52561CF8" w14:textId="4CA247AF" w:rsidR="0081060D" w:rsidRDefault="0081060D" w:rsidP="00643362">
      <w:pPr>
        <w:pStyle w:val="ListParagraph"/>
        <w:spacing w:after="0"/>
        <w:rPr>
          <w:rFonts w:ascii="Times New Roman" w:hAnsi="Times New Roman" w:cs="Times New Roman"/>
          <w:b/>
          <w:sz w:val="24"/>
          <w:szCs w:val="24"/>
        </w:rPr>
      </w:pPr>
    </w:p>
    <w:p w14:paraId="08A4EC81" w14:textId="3A11C1DE" w:rsidR="0081060D" w:rsidRDefault="0081060D" w:rsidP="00643362">
      <w:pPr>
        <w:pStyle w:val="ListParagraph"/>
        <w:spacing w:after="0"/>
        <w:rPr>
          <w:rFonts w:ascii="Times New Roman" w:hAnsi="Times New Roman" w:cs="Times New Roman"/>
          <w:b/>
          <w:sz w:val="24"/>
          <w:szCs w:val="24"/>
        </w:rPr>
      </w:pPr>
    </w:p>
    <w:p w14:paraId="5647338B" w14:textId="049149CB" w:rsidR="0081060D" w:rsidRDefault="0081060D" w:rsidP="00643362">
      <w:pPr>
        <w:pStyle w:val="ListParagraph"/>
        <w:spacing w:after="0"/>
        <w:rPr>
          <w:rFonts w:ascii="Times New Roman" w:hAnsi="Times New Roman" w:cs="Times New Roman"/>
          <w:b/>
          <w:sz w:val="24"/>
          <w:szCs w:val="24"/>
        </w:rPr>
      </w:pPr>
    </w:p>
    <w:p w14:paraId="54C8B29B" w14:textId="3278D78D" w:rsidR="0081060D" w:rsidRDefault="0081060D" w:rsidP="00643362">
      <w:pPr>
        <w:pStyle w:val="ListParagraph"/>
        <w:spacing w:after="0"/>
        <w:rPr>
          <w:rFonts w:ascii="Times New Roman" w:hAnsi="Times New Roman" w:cs="Times New Roman"/>
          <w:b/>
          <w:sz w:val="24"/>
          <w:szCs w:val="24"/>
        </w:rPr>
      </w:pP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7020"/>
        <w:gridCol w:w="7"/>
        <w:gridCol w:w="2423"/>
      </w:tblGrid>
      <w:tr w:rsidR="0081060D" w:rsidRPr="00642A55" w14:paraId="0676D715" w14:textId="77777777" w:rsidTr="00932748">
        <w:trPr>
          <w:trHeight w:val="315"/>
        </w:trPr>
        <w:tc>
          <w:tcPr>
            <w:tcW w:w="10080" w:type="dxa"/>
            <w:gridSpan w:val="4"/>
            <w:shd w:val="clear" w:color="auto" w:fill="auto"/>
            <w:noWrap/>
            <w:vAlign w:val="center"/>
            <w:hideMark/>
          </w:tcPr>
          <w:p w14:paraId="3E9C1FA5" w14:textId="6B94FFBF" w:rsidR="0081060D" w:rsidRPr="000B1BB8" w:rsidRDefault="000B1BB8" w:rsidP="00932748">
            <w:pPr>
              <w:spacing w:after="0" w:line="240" w:lineRule="auto"/>
              <w:jc w:val="center"/>
              <w:rPr>
                <w:rFonts w:ascii="Times New Roman" w:eastAsia="Times New Roman" w:hAnsi="Times New Roman" w:cs="Times New Roman"/>
                <w:b/>
                <w:color w:val="000000"/>
                <w:sz w:val="24"/>
                <w:szCs w:val="24"/>
                <w:lang w:val="en-US"/>
              </w:rPr>
            </w:pPr>
            <w:r w:rsidRPr="000B1BB8">
              <w:rPr>
                <w:rFonts w:ascii="Times New Roman" w:hAnsi="Times New Roman" w:cs="Times New Roman"/>
                <w:b/>
                <w:sz w:val="36"/>
                <w:szCs w:val="36"/>
              </w:rPr>
              <w:lastRenderedPageBreak/>
              <w:t>Annexure-I</w:t>
            </w:r>
          </w:p>
        </w:tc>
      </w:tr>
      <w:tr w:rsidR="0081060D" w:rsidRPr="00642A55" w14:paraId="2B7F7A31" w14:textId="77777777" w:rsidTr="00932748">
        <w:trPr>
          <w:trHeight w:val="315"/>
        </w:trPr>
        <w:tc>
          <w:tcPr>
            <w:tcW w:w="10080" w:type="dxa"/>
            <w:gridSpan w:val="4"/>
            <w:shd w:val="clear" w:color="auto" w:fill="auto"/>
            <w:noWrap/>
            <w:vAlign w:val="center"/>
          </w:tcPr>
          <w:p w14:paraId="1718BFB6" w14:textId="7AE9F215"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7A355E"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Flame Photometer</w:t>
            </w:r>
          </w:p>
        </w:tc>
      </w:tr>
      <w:tr w:rsidR="0081060D" w:rsidRPr="00642A55" w14:paraId="4F477D74" w14:textId="77777777" w:rsidTr="00932748">
        <w:trPr>
          <w:trHeight w:val="116"/>
        </w:trPr>
        <w:tc>
          <w:tcPr>
            <w:tcW w:w="630" w:type="dxa"/>
            <w:shd w:val="clear" w:color="auto" w:fill="auto"/>
            <w:hideMark/>
          </w:tcPr>
          <w:p w14:paraId="182607D0"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06067F79"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30" w:type="dxa"/>
            <w:gridSpan w:val="2"/>
            <w:shd w:val="clear" w:color="auto" w:fill="auto"/>
            <w:hideMark/>
          </w:tcPr>
          <w:p w14:paraId="4254EE51" w14:textId="1E3A209C" w:rsidR="0081060D" w:rsidRPr="00642A55" w:rsidRDefault="007A355E"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08FC2F67" w14:textId="77777777" w:rsidTr="00932748">
        <w:trPr>
          <w:trHeight w:val="764"/>
        </w:trPr>
        <w:tc>
          <w:tcPr>
            <w:tcW w:w="630" w:type="dxa"/>
            <w:shd w:val="clear" w:color="auto" w:fill="auto"/>
            <w:vAlign w:val="center"/>
            <w:hideMark/>
          </w:tcPr>
          <w:p w14:paraId="04A4B7C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0" w:type="dxa"/>
            <w:shd w:val="clear" w:color="auto" w:fill="auto"/>
            <w:hideMark/>
          </w:tcPr>
          <w:p w14:paraId="3E2B8265"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Microprocessor Control with Filters, Na, K, Li, </w:t>
            </w:r>
            <w:proofErr w:type="gramStart"/>
            <w:r w:rsidRPr="00642A55">
              <w:rPr>
                <w:rFonts w:ascii="Times New Roman" w:eastAsia="Times New Roman" w:hAnsi="Times New Roman" w:cs="Times New Roman"/>
                <w:color w:val="000000"/>
                <w:sz w:val="24"/>
                <w:szCs w:val="24"/>
                <w:lang w:val="en-US"/>
              </w:rPr>
              <w:t>Ca,-</w:t>
            </w:r>
            <w:proofErr w:type="gramEnd"/>
            <w:r w:rsidRPr="00642A55">
              <w:rPr>
                <w:rFonts w:ascii="Times New Roman" w:eastAsia="Times New Roman" w:hAnsi="Times New Roman" w:cs="Times New Roman"/>
                <w:color w:val="000000"/>
                <w:sz w:val="24"/>
                <w:szCs w:val="24"/>
                <w:lang w:val="en-US"/>
              </w:rPr>
              <w:t>Double display Filters-Narrow band-pass interference filters for sodium, Potassium, Calcium and Lithium available.</w:t>
            </w:r>
          </w:p>
        </w:tc>
        <w:tc>
          <w:tcPr>
            <w:tcW w:w="2430" w:type="dxa"/>
            <w:gridSpan w:val="2"/>
            <w:shd w:val="clear" w:color="auto" w:fill="auto"/>
            <w:vAlign w:val="center"/>
            <w:hideMark/>
          </w:tcPr>
          <w:p w14:paraId="2636378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339B6B2" w14:textId="77777777" w:rsidTr="00932748">
        <w:trPr>
          <w:trHeight w:val="45"/>
        </w:trPr>
        <w:tc>
          <w:tcPr>
            <w:tcW w:w="630" w:type="dxa"/>
            <w:shd w:val="clear" w:color="auto" w:fill="auto"/>
            <w:vAlign w:val="center"/>
            <w:hideMark/>
          </w:tcPr>
          <w:p w14:paraId="4DB3263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14:paraId="6CCE9EE4"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Power supply – 220 V ± 10 V 50 Hz  </w:t>
            </w:r>
          </w:p>
        </w:tc>
        <w:tc>
          <w:tcPr>
            <w:tcW w:w="2430" w:type="dxa"/>
            <w:gridSpan w:val="2"/>
            <w:shd w:val="clear" w:color="auto" w:fill="auto"/>
            <w:vAlign w:val="center"/>
            <w:hideMark/>
          </w:tcPr>
          <w:p w14:paraId="4DB27B8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EF91743" w14:textId="77777777" w:rsidTr="00932748">
        <w:trPr>
          <w:trHeight w:val="179"/>
        </w:trPr>
        <w:tc>
          <w:tcPr>
            <w:tcW w:w="630" w:type="dxa"/>
            <w:shd w:val="clear" w:color="auto" w:fill="auto"/>
            <w:vAlign w:val="center"/>
            <w:hideMark/>
          </w:tcPr>
          <w:p w14:paraId="68229D8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14:paraId="1302669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Display- large, Bright Seven Segment LED /LCD Panel meter to display 0-100 scale with negative and over range indication</w:t>
            </w:r>
          </w:p>
        </w:tc>
        <w:tc>
          <w:tcPr>
            <w:tcW w:w="2430" w:type="dxa"/>
            <w:gridSpan w:val="2"/>
            <w:shd w:val="clear" w:color="auto" w:fill="auto"/>
            <w:vAlign w:val="center"/>
            <w:hideMark/>
          </w:tcPr>
          <w:p w14:paraId="5E257B5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A59A924" w14:textId="77777777" w:rsidTr="00932748">
        <w:trPr>
          <w:trHeight w:val="242"/>
        </w:trPr>
        <w:tc>
          <w:tcPr>
            <w:tcW w:w="630" w:type="dxa"/>
            <w:shd w:val="clear" w:color="auto" w:fill="auto"/>
            <w:vAlign w:val="center"/>
            <w:hideMark/>
          </w:tcPr>
          <w:p w14:paraId="14FE45B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4</w:t>
            </w:r>
          </w:p>
        </w:tc>
        <w:tc>
          <w:tcPr>
            <w:tcW w:w="7020" w:type="dxa"/>
            <w:shd w:val="clear" w:color="auto" w:fill="auto"/>
            <w:vAlign w:val="center"/>
            <w:hideMark/>
          </w:tcPr>
          <w:p w14:paraId="79C4AE2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Compressor- with built in regulator and Air Filter to deliver stable and moisture/oil free air supplier.</w:t>
            </w:r>
          </w:p>
        </w:tc>
        <w:tc>
          <w:tcPr>
            <w:tcW w:w="2430" w:type="dxa"/>
            <w:gridSpan w:val="2"/>
            <w:shd w:val="clear" w:color="auto" w:fill="auto"/>
            <w:vAlign w:val="center"/>
            <w:hideMark/>
          </w:tcPr>
          <w:p w14:paraId="09591A7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F9E527C" w14:textId="77777777" w:rsidTr="00932748">
        <w:trPr>
          <w:trHeight w:val="45"/>
        </w:trPr>
        <w:tc>
          <w:tcPr>
            <w:tcW w:w="630" w:type="dxa"/>
            <w:shd w:val="clear" w:color="auto" w:fill="auto"/>
            <w:vAlign w:val="center"/>
            <w:hideMark/>
          </w:tcPr>
          <w:p w14:paraId="1CBA965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5</w:t>
            </w:r>
          </w:p>
        </w:tc>
        <w:tc>
          <w:tcPr>
            <w:tcW w:w="7020" w:type="dxa"/>
            <w:shd w:val="clear" w:color="auto" w:fill="auto"/>
            <w:vAlign w:val="center"/>
            <w:hideMark/>
          </w:tcPr>
          <w:p w14:paraId="3D26F774"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Ignition System- Auto/Manual ignition.</w:t>
            </w:r>
          </w:p>
        </w:tc>
        <w:tc>
          <w:tcPr>
            <w:tcW w:w="2430" w:type="dxa"/>
            <w:gridSpan w:val="2"/>
            <w:shd w:val="clear" w:color="auto" w:fill="auto"/>
            <w:vAlign w:val="center"/>
            <w:hideMark/>
          </w:tcPr>
          <w:p w14:paraId="1AEFE12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0CF9554" w14:textId="77777777" w:rsidTr="00932748">
        <w:trPr>
          <w:trHeight w:val="116"/>
        </w:trPr>
        <w:tc>
          <w:tcPr>
            <w:tcW w:w="630" w:type="dxa"/>
            <w:shd w:val="clear" w:color="auto" w:fill="auto"/>
            <w:vAlign w:val="center"/>
            <w:hideMark/>
          </w:tcPr>
          <w:p w14:paraId="77CF68C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6</w:t>
            </w:r>
          </w:p>
        </w:tc>
        <w:tc>
          <w:tcPr>
            <w:tcW w:w="7020" w:type="dxa"/>
            <w:shd w:val="clear" w:color="auto" w:fill="auto"/>
            <w:vAlign w:val="center"/>
            <w:hideMark/>
          </w:tcPr>
          <w:p w14:paraId="6AF2FBA5"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Atomiser- Non-corroding, easily accessible and can be cleaned without putting out the flame.</w:t>
            </w:r>
          </w:p>
        </w:tc>
        <w:tc>
          <w:tcPr>
            <w:tcW w:w="2430" w:type="dxa"/>
            <w:gridSpan w:val="2"/>
            <w:shd w:val="clear" w:color="auto" w:fill="auto"/>
            <w:vAlign w:val="center"/>
            <w:hideMark/>
          </w:tcPr>
          <w:p w14:paraId="06ACDE0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E4F217A" w14:textId="77777777" w:rsidTr="00932748">
        <w:trPr>
          <w:trHeight w:val="45"/>
        </w:trPr>
        <w:tc>
          <w:tcPr>
            <w:tcW w:w="630" w:type="dxa"/>
            <w:shd w:val="clear" w:color="auto" w:fill="auto"/>
            <w:vAlign w:val="center"/>
            <w:hideMark/>
          </w:tcPr>
          <w:p w14:paraId="26A093F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7</w:t>
            </w:r>
          </w:p>
        </w:tc>
        <w:tc>
          <w:tcPr>
            <w:tcW w:w="7020" w:type="dxa"/>
            <w:shd w:val="clear" w:color="auto" w:fill="auto"/>
            <w:hideMark/>
          </w:tcPr>
          <w:p w14:paraId="7959BD33"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Sample Take up rate- 5ml-6ml/min approximately.</w:t>
            </w:r>
          </w:p>
        </w:tc>
        <w:tc>
          <w:tcPr>
            <w:tcW w:w="2430" w:type="dxa"/>
            <w:gridSpan w:val="2"/>
            <w:shd w:val="clear" w:color="auto" w:fill="auto"/>
            <w:vAlign w:val="center"/>
            <w:hideMark/>
          </w:tcPr>
          <w:p w14:paraId="02BC568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40CCF9D" w14:textId="77777777" w:rsidTr="00932748">
        <w:trPr>
          <w:trHeight w:val="45"/>
        </w:trPr>
        <w:tc>
          <w:tcPr>
            <w:tcW w:w="630" w:type="dxa"/>
            <w:shd w:val="clear" w:color="auto" w:fill="auto"/>
            <w:vAlign w:val="center"/>
            <w:hideMark/>
          </w:tcPr>
          <w:p w14:paraId="0CC408E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8</w:t>
            </w:r>
          </w:p>
        </w:tc>
        <w:tc>
          <w:tcPr>
            <w:tcW w:w="7020" w:type="dxa"/>
            <w:shd w:val="clear" w:color="auto" w:fill="auto"/>
            <w:vAlign w:val="center"/>
            <w:hideMark/>
          </w:tcPr>
          <w:p w14:paraId="579696F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ISO 13485 (NABCB Accredited)</w:t>
            </w:r>
          </w:p>
        </w:tc>
        <w:tc>
          <w:tcPr>
            <w:tcW w:w="2430" w:type="dxa"/>
            <w:gridSpan w:val="2"/>
            <w:shd w:val="clear" w:color="auto" w:fill="auto"/>
            <w:vAlign w:val="center"/>
            <w:hideMark/>
          </w:tcPr>
          <w:p w14:paraId="472AE7D6" w14:textId="77777777" w:rsidR="0081060D" w:rsidRPr="00642A55" w:rsidRDefault="0081060D" w:rsidP="00932748">
            <w:pPr>
              <w:spacing w:after="0" w:line="240" w:lineRule="auto"/>
              <w:jc w:val="center"/>
              <w:rPr>
                <w:rFonts w:ascii="Times New Roman" w:hAnsi="Times New Roman" w:cs="Times New Roman"/>
                <w:color w:val="000000"/>
                <w:sz w:val="24"/>
                <w:szCs w:val="24"/>
                <w:lang w:val="en-US"/>
              </w:rPr>
            </w:pPr>
            <w:r w:rsidRPr="00642A55">
              <w:rPr>
                <w:rFonts w:ascii="Times New Roman" w:hAnsi="Times New Roman" w:cs="Times New Roman"/>
                <w:color w:val="000000"/>
                <w:sz w:val="24"/>
                <w:szCs w:val="24"/>
              </w:rPr>
              <w:t>Should have BIS/ISO Certificate</w:t>
            </w:r>
          </w:p>
        </w:tc>
      </w:tr>
      <w:tr w:rsidR="0081060D" w:rsidRPr="00642A55" w14:paraId="40EB9108" w14:textId="77777777" w:rsidTr="00932748">
        <w:trPr>
          <w:trHeight w:val="60"/>
        </w:trPr>
        <w:tc>
          <w:tcPr>
            <w:tcW w:w="10080" w:type="dxa"/>
            <w:gridSpan w:val="4"/>
            <w:shd w:val="clear" w:color="auto" w:fill="auto"/>
            <w:noWrap/>
            <w:vAlign w:val="center"/>
            <w:hideMark/>
          </w:tcPr>
          <w:p w14:paraId="0A858FD5" w14:textId="5B9546B6"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7A355E"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Chemical Balance</w:t>
            </w:r>
          </w:p>
        </w:tc>
      </w:tr>
      <w:tr w:rsidR="0081060D" w:rsidRPr="00642A55" w14:paraId="504C3E6E" w14:textId="77777777" w:rsidTr="00932748">
        <w:trPr>
          <w:trHeight w:val="71"/>
        </w:trPr>
        <w:tc>
          <w:tcPr>
            <w:tcW w:w="630" w:type="dxa"/>
            <w:shd w:val="clear" w:color="auto" w:fill="auto"/>
            <w:hideMark/>
          </w:tcPr>
          <w:p w14:paraId="2827B1A8"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15D73407"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30" w:type="dxa"/>
            <w:gridSpan w:val="2"/>
            <w:shd w:val="clear" w:color="auto" w:fill="auto"/>
            <w:hideMark/>
          </w:tcPr>
          <w:p w14:paraId="7BF3BAA5" w14:textId="65946335" w:rsidR="0081060D" w:rsidRPr="00642A55" w:rsidRDefault="007A355E"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33676761" w14:textId="77777777" w:rsidTr="00932748">
        <w:trPr>
          <w:trHeight w:val="60"/>
        </w:trPr>
        <w:tc>
          <w:tcPr>
            <w:tcW w:w="630" w:type="dxa"/>
            <w:shd w:val="clear" w:color="auto" w:fill="auto"/>
            <w:vAlign w:val="center"/>
            <w:hideMark/>
          </w:tcPr>
          <w:p w14:paraId="1803F0C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0" w:type="dxa"/>
            <w:shd w:val="clear" w:color="auto" w:fill="auto"/>
            <w:hideMark/>
          </w:tcPr>
          <w:p w14:paraId="6A38F4E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Maximum Capacity – 200 gms or above.</w:t>
            </w:r>
          </w:p>
        </w:tc>
        <w:tc>
          <w:tcPr>
            <w:tcW w:w="2430" w:type="dxa"/>
            <w:gridSpan w:val="2"/>
            <w:shd w:val="clear" w:color="auto" w:fill="auto"/>
            <w:vAlign w:val="center"/>
            <w:hideMark/>
          </w:tcPr>
          <w:p w14:paraId="26194B3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7BA9AB1" w14:textId="77777777" w:rsidTr="00932748">
        <w:trPr>
          <w:trHeight w:val="315"/>
        </w:trPr>
        <w:tc>
          <w:tcPr>
            <w:tcW w:w="630" w:type="dxa"/>
            <w:shd w:val="clear" w:color="auto" w:fill="auto"/>
            <w:vAlign w:val="center"/>
            <w:hideMark/>
          </w:tcPr>
          <w:p w14:paraId="20F5CB6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14:paraId="10882B99"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Sensitivity – 10 mg.</w:t>
            </w:r>
          </w:p>
        </w:tc>
        <w:tc>
          <w:tcPr>
            <w:tcW w:w="2430" w:type="dxa"/>
            <w:gridSpan w:val="2"/>
            <w:shd w:val="clear" w:color="auto" w:fill="auto"/>
            <w:vAlign w:val="center"/>
            <w:hideMark/>
          </w:tcPr>
          <w:p w14:paraId="52FD3A8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87DEFD1" w14:textId="77777777" w:rsidTr="00932748">
        <w:trPr>
          <w:trHeight w:val="60"/>
        </w:trPr>
        <w:tc>
          <w:tcPr>
            <w:tcW w:w="630" w:type="dxa"/>
            <w:shd w:val="clear" w:color="auto" w:fill="auto"/>
            <w:vAlign w:val="center"/>
            <w:hideMark/>
          </w:tcPr>
          <w:p w14:paraId="2CCD4FB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14:paraId="5B7904E3"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Calibration certificates should be submitted for NABH accreditation every year in warranty period</w:t>
            </w:r>
          </w:p>
        </w:tc>
        <w:tc>
          <w:tcPr>
            <w:tcW w:w="2430" w:type="dxa"/>
            <w:gridSpan w:val="2"/>
            <w:shd w:val="clear" w:color="auto" w:fill="auto"/>
            <w:vAlign w:val="center"/>
            <w:hideMark/>
          </w:tcPr>
          <w:p w14:paraId="4CBD62A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72B68D2" w14:textId="77777777" w:rsidTr="00932748">
        <w:trPr>
          <w:trHeight w:val="60"/>
        </w:trPr>
        <w:tc>
          <w:tcPr>
            <w:tcW w:w="630" w:type="dxa"/>
            <w:shd w:val="clear" w:color="auto" w:fill="auto"/>
            <w:vAlign w:val="center"/>
            <w:hideMark/>
          </w:tcPr>
          <w:p w14:paraId="3265EE4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4</w:t>
            </w:r>
          </w:p>
        </w:tc>
        <w:tc>
          <w:tcPr>
            <w:tcW w:w="7020" w:type="dxa"/>
            <w:shd w:val="clear" w:color="auto" w:fill="auto"/>
            <w:vAlign w:val="center"/>
            <w:hideMark/>
          </w:tcPr>
          <w:p w14:paraId="0B731355"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Pan size should be minimum 100mm x 100mm or equivalent.</w:t>
            </w:r>
          </w:p>
        </w:tc>
        <w:tc>
          <w:tcPr>
            <w:tcW w:w="2430" w:type="dxa"/>
            <w:gridSpan w:val="2"/>
            <w:shd w:val="clear" w:color="auto" w:fill="auto"/>
            <w:vAlign w:val="center"/>
            <w:hideMark/>
          </w:tcPr>
          <w:p w14:paraId="58B948D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A73F467" w14:textId="77777777" w:rsidTr="00932748">
        <w:trPr>
          <w:trHeight w:val="60"/>
        </w:trPr>
        <w:tc>
          <w:tcPr>
            <w:tcW w:w="630" w:type="dxa"/>
            <w:shd w:val="clear" w:color="auto" w:fill="auto"/>
            <w:vAlign w:val="center"/>
            <w:hideMark/>
          </w:tcPr>
          <w:p w14:paraId="3761138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5</w:t>
            </w:r>
          </w:p>
        </w:tc>
        <w:tc>
          <w:tcPr>
            <w:tcW w:w="7020" w:type="dxa"/>
            <w:shd w:val="clear" w:color="auto" w:fill="auto"/>
            <w:vAlign w:val="center"/>
            <w:hideMark/>
          </w:tcPr>
          <w:p w14:paraId="2237410B"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Stabilization time should be less than 3 seconds.</w:t>
            </w:r>
          </w:p>
        </w:tc>
        <w:tc>
          <w:tcPr>
            <w:tcW w:w="2430" w:type="dxa"/>
            <w:gridSpan w:val="2"/>
            <w:shd w:val="clear" w:color="auto" w:fill="auto"/>
            <w:vAlign w:val="center"/>
            <w:hideMark/>
          </w:tcPr>
          <w:p w14:paraId="3CC7076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8140FE1" w14:textId="77777777" w:rsidTr="00932748">
        <w:trPr>
          <w:trHeight w:val="332"/>
        </w:trPr>
        <w:tc>
          <w:tcPr>
            <w:tcW w:w="630" w:type="dxa"/>
            <w:shd w:val="clear" w:color="auto" w:fill="auto"/>
            <w:vAlign w:val="center"/>
          </w:tcPr>
          <w:p w14:paraId="0D73E22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p>
        </w:tc>
        <w:tc>
          <w:tcPr>
            <w:tcW w:w="7020" w:type="dxa"/>
            <w:shd w:val="clear" w:color="auto" w:fill="auto"/>
            <w:vAlign w:val="center"/>
          </w:tcPr>
          <w:p w14:paraId="31B861C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p>
        </w:tc>
        <w:tc>
          <w:tcPr>
            <w:tcW w:w="2430" w:type="dxa"/>
            <w:gridSpan w:val="2"/>
            <w:shd w:val="clear" w:color="auto" w:fill="auto"/>
            <w:vAlign w:val="center"/>
          </w:tcPr>
          <w:p w14:paraId="098C57E1" w14:textId="77777777" w:rsidR="0081060D" w:rsidRPr="00642A55" w:rsidRDefault="0081060D" w:rsidP="00932748">
            <w:pPr>
              <w:spacing w:after="0" w:line="240" w:lineRule="auto"/>
              <w:jc w:val="center"/>
              <w:rPr>
                <w:rFonts w:ascii="Times New Roman" w:hAnsi="Times New Roman" w:cs="Times New Roman"/>
                <w:color w:val="000000"/>
                <w:sz w:val="24"/>
                <w:szCs w:val="24"/>
                <w:lang w:val="en-US"/>
              </w:rPr>
            </w:pPr>
            <w:r w:rsidRPr="00642A55">
              <w:rPr>
                <w:rFonts w:ascii="Times New Roman" w:hAnsi="Times New Roman" w:cs="Times New Roman"/>
                <w:color w:val="000000"/>
                <w:sz w:val="24"/>
                <w:szCs w:val="24"/>
              </w:rPr>
              <w:t>Should have BIS/ISO Certificate</w:t>
            </w:r>
          </w:p>
        </w:tc>
      </w:tr>
      <w:tr w:rsidR="0081060D" w:rsidRPr="00642A55" w14:paraId="1DA864F5" w14:textId="77777777" w:rsidTr="00932748">
        <w:trPr>
          <w:trHeight w:val="60"/>
        </w:trPr>
        <w:tc>
          <w:tcPr>
            <w:tcW w:w="10080" w:type="dxa"/>
            <w:gridSpan w:val="4"/>
            <w:shd w:val="clear" w:color="auto" w:fill="auto"/>
            <w:noWrap/>
            <w:vAlign w:val="center"/>
            <w:hideMark/>
          </w:tcPr>
          <w:p w14:paraId="64B20CF8" w14:textId="184C8A4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472BB3"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Vacuum with Vacuum Cup</w:t>
            </w:r>
          </w:p>
        </w:tc>
      </w:tr>
      <w:tr w:rsidR="0081060D" w:rsidRPr="00642A55" w14:paraId="2EDC278B" w14:textId="77777777" w:rsidTr="00932748">
        <w:trPr>
          <w:trHeight w:val="350"/>
        </w:trPr>
        <w:tc>
          <w:tcPr>
            <w:tcW w:w="630" w:type="dxa"/>
            <w:shd w:val="clear" w:color="auto" w:fill="auto"/>
            <w:hideMark/>
          </w:tcPr>
          <w:p w14:paraId="6035BCD4"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089A0934"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30" w:type="dxa"/>
            <w:gridSpan w:val="2"/>
            <w:shd w:val="clear" w:color="auto" w:fill="auto"/>
            <w:hideMark/>
          </w:tcPr>
          <w:p w14:paraId="185FD0DB" w14:textId="76199A64" w:rsidR="0081060D" w:rsidRPr="00642A55" w:rsidRDefault="00472BB3"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5147E630" w14:textId="77777777" w:rsidTr="00932748">
        <w:trPr>
          <w:trHeight w:val="60"/>
        </w:trPr>
        <w:tc>
          <w:tcPr>
            <w:tcW w:w="630" w:type="dxa"/>
            <w:shd w:val="clear" w:color="auto" w:fill="auto"/>
            <w:vAlign w:val="center"/>
            <w:hideMark/>
          </w:tcPr>
          <w:p w14:paraId="4EE5CBF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0" w:type="dxa"/>
            <w:shd w:val="clear" w:color="auto" w:fill="auto"/>
            <w:hideMark/>
          </w:tcPr>
          <w:p w14:paraId="60CFE0EF"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 Available in manual and electric modes.</w:t>
            </w:r>
          </w:p>
        </w:tc>
        <w:tc>
          <w:tcPr>
            <w:tcW w:w="2430" w:type="dxa"/>
            <w:gridSpan w:val="2"/>
            <w:shd w:val="clear" w:color="auto" w:fill="auto"/>
            <w:vAlign w:val="center"/>
            <w:hideMark/>
          </w:tcPr>
          <w:p w14:paraId="21F50ED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0F64F3A" w14:textId="77777777" w:rsidTr="00932748">
        <w:trPr>
          <w:trHeight w:val="315"/>
        </w:trPr>
        <w:tc>
          <w:tcPr>
            <w:tcW w:w="630" w:type="dxa"/>
            <w:shd w:val="clear" w:color="auto" w:fill="auto"/>
            <w:vAlign w:val="center"/>
            <w:hideMark/>
          </w:tcPr>
          <w:p w14:paraId="4E56983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6B1ACC46"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Manual:</w:t>
            </w:r>
          </w:p>
        </w:tc>
        <w:tc>
          <w:tcPr>
            <w:tcW w:w="2430" w:type="dxa"/>
            <w:gridSpan w:val="2"/>
            <w:shd w:val="clear" w:color="auto" w:fill="auto"/>
            <w:vAlign w:val="center"/>
            <w:hideMark/>
          </w:tcPr>
          <w:p w14:paraId="7E1B862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3A26A05" w14:textId="77777777" w:rsidTr="00932748">
        <w:trPr>
          <w:trHeight w:val="60"/>
        </w:trPr>
        <w:tc>
          <w:tcPr>
            <w:tcW w:w="630" w:type="dxa"/>
            <w:shd w:val="clear" w:color="auto" w:fill="auto"/>
            <w:vAlign w:val="center"/>
            <w:hideMark/>
          </w:tcPr>
          <w:p w14:paraId="044A1B7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2A0BA0CF"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Silicon cups (40mm, 50mm and 60 mm without valves).</w:t>
            </w:r>
          </w:p>
        </w:tc>
        <w:tc>
          <w:tcPr>
            <w:tcW w:w="2430" w:type="dxa"/>
            <w:gridSpan w:val="2"/>
            <w:shd w:val="clear" w:color="auto" w:fill="auto"/>
            <w:vAlign w:val="center"/>
            <w:hideMark/>
          </w:tcPr>
          <w:p w14:paraId="1B24F39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B6DA04E" w14:textId="77777777" w:rsidTr="00932748">
        <w:trPr>
          <w:trHeight w:val="60"/>
        </w:trPr>
        <w:tc>
          <w:tcPr>
            <w:tcW w:w="630" w:type="dxa"/>
            <w:shd w:val="clear" w:color="auto" w:fill="auto"/>
            <w:vAlign w:val="center"/>
            <w:hideMark/>
          </w:tcPr>
          <w:p w14:paraId="38CA28C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3E8C471F"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Autoclavable silicone pressure tube.</w:t>
            </w:r>
          </w:p>
        </w:tc>
        <w:tc>
          <w:tcPr>
            <w:tcW w:w="2430" w:type="dxa"/>
            <w:gridSpan w:val="2"/>
            <w:shd w:val="clear" w:color="auto" w:fill="auto"/>
            <w:vAlign w:val="center"/>
            <w:hideMark/>
          </w:tcPr>
          <w:p w14:paraId="2691336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AEB766D" w14:textId="77777777" w:rsidTr="00932748">
        <w:trPr>
          <w:trHeight w:val="60"/>
        </w:trPr>
        <w:tc>
          <w:tcPr>
            <w:tcW w:w="630" w:type="dxa"/>
            <w:shd w:val="clear" w:color="auto" w:fill="auto"/>
            <w:vAlign w:val="center"/>
            <w:hideMark/>
          </w:tcPr>
          <w:p w14:paraId="27AB986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7D0310AB"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Traction handle.</w:t>
            </w:r>
          </w:p>
        </w:tc>
        <w:tc>
          <w:tcPr>
            <w:tcW w:w="2430" w:type="dxa"/>
            <w:gridSpan w:val="2"/>
            <w:shd w:val="clear" w:color="auto" w:fill="auto"/>
            <w:vAlign w:val="center"/>
            <w:hideMark/>
          </w:tcPr>
          <w:p w14:paraId="79A35B1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5D23F86" w14:textId="77777777" w:rsidTr="00932748">
        <w:trPr>
          <w:trHeight w:val="315"/>
        </w:trPr>
        <w:tc>
          <w:tcPr>
            <w:tcW w:w="630" w:type="dxa"/>
            <w:shd w:val="clear" w:color="auto" w:fill="auto"/>
            <w:vAlign w:val="center"/>
            <w:hideMark/>
          </w:tcPr>
          <w:p w14:paraId="062AF61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392E7BB6"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 Suction pump.</w:t>
            </w:r>
          </w:p>
        </w:tc>
        <w:tc>
          <w:tcPr>
            <w:tcW w:w="2430" w:type="dxa"/>
            <w:gridSpan w:val="2"/>
            <w:shd w:val="clear" w:color="auto" w:fill="auto"/>
            <w:vAlign w:val="center"/>
            <w:hideMark/>
          </w:tcPr>
          <w:p w14:paraId="474CBBE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1831796" w14:textId="77777777" w:rsidTr="00932748">
        <w:trPr>
          <w:trHeight w:val="60"/>
        </w:trPr>
        <w:tc>
          <w:tcPr>
            <w:tcW w:w="630" w:type="dxa"/>
            <w:shd w:val="clear" w:color="auto" w:fill="auto"/>
            <w:vAlign w:val="center"/>
            <w:hideMark/>
          </w:tcPr>
          <w:p w14:paraId="4DDBDC0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06941AE3"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e) Fitted </w:t>
            </w:r>
            <w:proofErr w:type="gramStart"/>
            <w:r w:rsidRPr="00642A55">
              <w:rPr>
                <w:rFonts w:ascii="Times New Roman" w:eastAsia="Times New Roman" w:hAnsi="Times New Roman" w:cs="Times New Roman"/>
                <w:color w:val="000000"/>
                <w:sz w:val="24"/>
                <w:szCs w:val="24"/>
                <w:lang w:val="en-US"/>
              </w:rPr>
              <w:t>Fiber  Jar</w:t>
            </w:r>
            <w:proofErr w:type="gramEnd"/>
            <w:r w:rsidRPr="00642A55">
              <w:rPr>
                <w:rFonts w:ascii="Times New Roman" w:eastAsia="Times New Roman" w:hAnsi="Times New Roman" w:cs="Times New Roman"/>
                <w:color w:val="000000"/>
                <w:sz w:val="24"/>
                <w:szCs w:val="24"/>
                <w:lang w:val="en-US"/>
              </w:rPr>
              <w:t>/Polycarbonate Jar (500-600 ml).</w:t>
            </w:r>
          </w:p>
        </w:tc>
        <w:tc>
          <w:tcPr>
            <w:tcW w:w="2430" w:type="dxa"/>
            <w:gridSpan w:val="2"/>
            <w:shd w:val="clear" w:color="auto" w:fill="auto"/>
            <w:vAlign w:val="center"/>
            <w:hideMark/>
          </w:tcPr>
          <w:p w14:paraId="7AD827F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EB2F98D" w14:textId="77777777" w:rsidTr="00932748">
        <w:trPr>
          <w:trHeight w:val="60"/>
        </w:trPr>
        <w:tc>
          <w:tcPr>
            <w:tcW w:w="630" w:type="dxa"/>
            <w:shd w:val="clear" w:color="auto" w:fill="auto"/>
            <w:vAlign w:val="center"/>
            <w:hideMark/>
          </w:tcPr>
          <w:p w14:paraId="2D2CA6F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vAlign w:val="center"/>
            <w:hideMark/>
          </w:tcPr>
          <w:p w14:paraId="250D300A"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Electric:</w:t>
            </w:r>
          </w:p>
        </w:tc>
        <w:tc>
          <w:tcPr>
            <w:tcW w:w="2430" w:type="dxa"/>
            <w:gridSpan w:val="2"/>
            <w:shd w:val="clear" w:color="auto" w:fill="auto"/>
            <w:vAlign w:val="center"/>
            <w:hideMark/>
          </w:tcPr>
          <w:p w14:paraId="05F8A3D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95A22FE" w14:textId="77777777" w:rsidTr="00932748">
        <w:trPr>
          <w:trHeight w:val="953"/>
        </w:trPr>
        <w:tc>
          <w:tcPr>
            <w:tcW w:w="630" w:type="dxa"/>
            <w:shd w:val="clear" w:color="auto" w:fill="auto"/>
            <w:vAlign w:val="center"/>
            <w:hideMark/>
          </w:tcPr>
          <w:p w14:paraId="231C6CC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vAlign w:val="center"/>
            <w:hideMark/>
          </w:tcPr>
          <w:p w14:paraId="14856D2D"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Housing ABS plastic molded.</w:t>
            </w:r>
          </w:p>
        </w:tc>
        <w:tc>
          <w:tcPr>
            <w:tcW w:w="2430" w:type="dxa"/>
            <w:gridSpan w:val="2"/>
            <w:shd w:val="clear" w:color="auto" w:fill="auto"/>
            <w:vAlign w:val="center"/>
            <w:hideMark/>
          </w:tcPr>
          <w:p w14:paraId="5DBA263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hAnsi="Times New Roman" w:cs="Times New Roman"/>
                <w:color w:val="000000"/>
                <w:sz w:val="24"/>
                <w:szCs w:val="24"/>
              </w:rPr>
              <w:t>Housing ABS plastic molded/Epoxy Powder Coated Mild Steel (Rust Free)</w:t>
            </w:r>
          </w:p>
        </w:tc>
      </w:tr>
      <w:tr w:rsidR="0081060D" w:rsidRPr="00642A55" w14:paraId="3328961A" w14:textId="77777777" w:rsidTr="00932748">
        <w:trPr>
          <w:trHeight w:val="60"/>
        </w:trPr>
        <w:tc>
          <w:tcPr>
            <w:tcW w:w="630" w:type="dxa"/>
            <w:shd w:val="clear" w:color="auto" w:fill="auto"/>
            <w:vAlign w:val="center"/>
            <w:hideMark/>
          </w:tcPr>
          <w:p w14:paraId="21FD378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lastRenderedPageBreak/>
              <w:t> </w:t>
            </w:r>
          </w:p>
        </w:tc>
        <w:tc>
          <w:tcPr>
            <w:tcW w:w="7020" w:type="dxa"/>
            <w:shd w:val="clear" w:color="auto" w:fill="auto"/>
            <w:vAlign w:val="center"/>
            <w:hideMark/>
          </w:tcPr>
          <w:p w14:paraId="0A47F3F0"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b) </w:t>
            </w:r>
            <w:proofErr w:type="gramStart"/>
            <w:r w:rsidRPr="00642A55">
              <w:rPr>
                <w:rFonts w:ascii="Times New Roman" w:eastAsia="Times New Roman" w:hAnsi="Times New Roman" w:cs="Times New Roman"/>
                <w:color w:val="000000"/>
                <w:sz w:val="24"/>
                <w:szCs w:val="24"/>
                <w:lang w:val="en-US"/>
              </w:rPr>
              <w:t>Capacity :</w:t>
            </w:r>
            <w:proofErr w:type="gramEnd"/>
            <w:r w:rsidRPr="00642A55">
              <w:rPr>
                <w:rFonts w:ascii="Times New Roman" w:eastAsia="Times New Roman" w:hAnsi="Times New Roman" w:cs="Times New Roman"/>
                <w:color w:val="000000"/>
                <w:sz w:val="24"/>
                <w:szCs w:val="24"/>
                <w:lang w:val="en-US"/>
              </w:rPr>
              <w:t>- 600 mm hg + 10.45 Lt/min</w:t>
            </w:r>
          </w:p>
        </w:tc>
        <w:tc>
          <w:tcPr>
            <w:tcW w:w="2430" w:type="dxa"/>
            <w:gridSpan w:val="2"/>
            <w:shd w:val="clear" w:color="auto" w:fill="auto"/>
            <w:vAlign w:val="center"/>
            <w:hideMark/>
          </w:tcPr>
          <w:p w14:paraId="0565F30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hAnsi="Times New Roman" w:cs="Times New Roman"/>
                <w:color w:val="000000"/>
                <w:sz w:val="24"/>
                <w:szCs w:val="24"/>
              </w:rPr>
              <w:t>No Change</w:t>
            </w:r>
          </w:p>
        </w:tc>
      </w:tr>
      <w:tr w:rsidR="0081060D" w:rsidRPr="00642A55" w14:paraId="3CF23BC7" w14:textId="77777777" w:rsidTr="00932748">
        <w:trPr>
          <w:trHeight w:val="809"/>
        </w:trPr>
        <w:tc>
          <w:tcPr>
            <w:tcW w:w="630" w:type="dxa"/>
            <w:shd w:val="clear" w:color="auto" w:fill="auto"/>
            <w:vAlign w:val="center"/>
            <w:hideMark/>
          </w:tcPr>
          <w:p w14:paraId="37133F6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vAlign w:val="center"/>
            <w:hideMark/>
          </w:tcPr>
          <w:p w14:paraId="78736791"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Pump type: diaphragm with Flat spring Technology.</w:t>
            </w:r>
          </w:p>
        </w:tc>
        <w:tc>
          <w:tcPr>
            <w:tcW w:w="2430" w:type="dxa"/>
            <w:gridSpan w:val="2"/>
            <w:shd w:val="clear" w:color="auto" w:fill="auto"/>
            <w:vAlign w:val="center"/>
            <w:hideMark/>
          </w:tcPr>
          <w:p w14:paraId="7E59252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hAnsi="Times New Roman" w:cs="Times New Roman"/>
                <w:color w:val="000000"/>
                <w:sz w:val="24"/>
                <w:szCs w:val="24"/>
              </w:rPr>
              <w:t>Pump type: diaphragm with Flat spring Technology/Piston Cylinder Type</w:t>
            </w:r>
          </w:p>
        </w:tc>
      </w:tr>
      <w:tr w:rsidR="0081060D" w:rsidRPr="00642A55" w14:paraId="6391CCD0" w14:textId="77777777" w:rsidTr="00932748">
        <w:trPr>
          <w:trHeight w:val="60"/>
        </w:trPr>
        <w:tc>
          <w:tcPr>
            <w:tcW w:w="630" w:type="dxa"/>
            <w:shd w:val="clear" w:color="auto" w:fill="auto"/>
            <w:vAlign w:val="center"/>
            <w:hideMark/>
          </w:tcPr>
          <w:p w14:paraId="33EC249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vAlign w:val="center"/>
            <w:hideMark/>
          </w:tcPr>
          <w:p w14:paraId="0543E8BB"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 1 x 2 Liters Autoclavable polycarbonate jars having Autoclavable Lids with overflow safety.</w:t>
            </w:r>
          </w:p>
        </w:tc>
        <w:tc>
          <w:tcPr>
            <w:tcW w:w="2430" w:type="dxa"/>
            <w:gridSpan w:val="2"/>
            <w:shd w:val="clear" w:color="auto" w:fill="auto"/>
            <w:vAlign w:val="center"/>
            <w:hideMark/>
          </w:tcPr>
          <w:p w14:paraId="194412C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hAnsi="Times New Roman" w:cs="Times New Roman"/>
                <w:color w:val="000000"/>
                <w:sz w:val="24"/>
                <w:szCs w:val="24"/>
              </w:rPr>
              <w:t>No Change</w:t>
            </w:r>
          </w:p>
        </w:tc>
      </w:tr>
      <w:tr w:rsidR="0081060D" w:rsidRPr="00642A55" w14:paraId="6D650181" w14:textId="77777777" w:rsidTr="00932748">
        <w:trPr>
          <w:trHeight w:val="60"/>
        </w:trPr>
        <w:tc>
          <w:tcPr>
            <w:tcW w:w="630" w:type="dxa"/>
            <w:shd w:val="clear" w:color="auto" w:fill="auto"/>
            <w:vAlign w:val="center"/>
            <w:hideMark/>
          </w:tcPr>
          <w:p w14:paraId="6B6B23F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hideMark/>
          </w:tcPr>
          <w:p w14:paraId="084EF9B2"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e) Filter: Bacterial filter autoclavable / reusable</w:t>
            </w:r>
          </w:p>
        </w:tc>
        <w:tc>
          <w:tcPr>
            <w:tcW w:w="2430" w:type="dxa"/>
            <w:gridSpan w:val="2"/>
            <w:shd w:val="clear" w:color="auto" w:fill="auto"/>
            <w:vAlign w:val="center"/>
            <w:hideMark/>
          </w:tcPr>
          <w:p w14:paraId="58CDE20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hAnsi="Times New Roman" w:cs="Times New Roman"/>
                <w:color w:val="000000"/>
                <w:sz w:val="24"/>
                <w:szCs w:val="24"/>
              </w:rPr>
              <w:t>No Change</w:t>
            </w:r>
          </w:p>
        </w:tc>
      </w:tr>
      <w:tr w:rsidR="0081060D" w:rsidRPr="00642A55" w14:paraId="51E41521" w14:textId="77777777" w:rsidTr="00932748">
        <w:trPr>
          <w:trHeight w:val="60"/>
        </w:trPr>
        <w:tc>
          <w:tcPr>
            <w:tcW w:w="630" w:type="dxa"/>
            <w:shd w:val="clear" w:color="auto" w:fill="auto"/>
            <w:vAlign w:val="center"/>
            <w:hideMark/>
          </w:tcPr>
          <w:p w14:paraId="56F79F5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0" w:type="dxa"/>
            <w:shd w:val="clear" w:color="auto" w:fill="auto"/>
            <w:vAlign w:val="center"/>
            <w:hideMark/>
          </w:tcPr>
          <w:p w14:paraId="74A86840"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f) Quality certificate should be ISO 13485 NABCB Accredited</w:t>
            </w:r>
          </w:p>
        </w:tc>
        <w:tc>
          <w:tcPr>
            <w:tcW w:w="2430" w:type="dxa"/>
            <w:gridSpan w:val="2"/>
            <w:shd w:val="clear" w:color="auto" w:fill="auto"/>
            <w:vAlign w:val="center"/>
            <w:hideMark/>
          </w:tcPr>
          <w:p w14:paraId="7BB4606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hAnsi="Times New Roman" w:cs="Times New Roman"/>
                <w:color w:val="000000"/>
                <w:sz w:val="24"/>
                <w:szCs w:val="24"/>
              </w:rPr>
              <w:t>USFDA/EUCE/ BIS/ISO 13485 NABCB Accredited</w:t>
            </w:r>
          </w:p>
        </w:tc>
      </w:tr>
      <w:tr w:rsidR="0081060D" w:rsidRPr="00642A55" w14:paraId="72C4AB5F" w14:textId="77777777" w:rsidTr="00932748">
        <w:trPr>
          <w:trHeight w:val="107"/>
        </w:trPr>
        <w:tc>
          <w:tcPr>
            <w:tcW w:w="10080" w:type="dxa"/>
            <w:gridSpan w:val="4"/>
            <w:shd w:val="clear" w:color="auto" w:fill="auto"/>
            <w:noWrap/>
            <w:vAlign w:val="center"/>
            <w:hideMark/>
          </w:tcPr>
          <w:p w14:paraId="360B839B" w14:textId="35266CA2"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472BB3"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Interval Timer</w:t>
            </w:r>
          </w:p>
        </w:tc>
      </w:tr>
      <w:tr w:rsidR="0081060D" w:rsidRPr="00642A55" w14:paraId="7DAC2296" w14:textId="77777777" w:rsidTr="00932748">
        <w:trPr>
          <w:trHeight w:val="368"/>
        </w:trPr>
        <w:tc>
          <w:tcPr>
            <w:tcW w:w="630" w:type="dxa"/>
            <w:shd w:val="clear" w:color="auto" w:fill="auto"/>
            <w:hideMark/>
          </w:tcPr>
          <w:p w14:paraId="7DEF4216"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5EC73975"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30" w:type="dxa"/>
            <w:gridSpan w:val="2"/>
            <w:shd w:val="clear" w:color="auto" w:fill="auto"/>
            <w:hideMark/>
          </w:tcPr>
          <w:p w14:paraId="1BF413E6" w14:textId="0DCE5DEB" w:rsidR="0081060D" w:rsidRPr="00642A55" w:rsidRDefault="00472BB3"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213095AC" w14:textId="77777777" w:rsidTr="00932748">
        <w:trPr>
          <w:trHeight w:val="134"/>
        </w:trPr>
        <w:tc>
          <w:tcPr>
            <w:tcW w:w="630" w:type="dxa"/>
            <w:shd w:val="clear" w:color="auto" w:fill="auto"/>
            <w:vAlign w:val="center"/>
            <w:hideMark/>
          </w:tcPr>
          <w:p w14:paraId="4FB7D1F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0" w:type="dxa"/>
            <w:shd w:val="clear" w:color="auto" w:fill="auto"/>
            <w:hideMark/>
          </w:tcPr>
          <w:p w14:paraId="5A000711"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It should be Programmable. </w:t>
            </w:r>
          </w:p>
        </w:tc>
        <w:tc>
          <w:tcPr>
            <w:tcW w:w="2430" w:type="dxa"/>
            <w:gridSpan w:val="2"/>
            <w:shd w:val="clear" w:color="auto" w:fill="auto"/>
            <w:hideMark/>
          </w:tcPr>
          <w:p w14:paraId="4E1BF27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687FCEE" w14:textId="77777777" w:rsidTr="00932748">
        <w:trPr>
          <w:trHeight w:val="476"/>
        </w:trPr>
        <w:tc>
          <w:tcPr>
            <w:tcW w:w="630" w:type="dxa"/>
            <w:shd w:val="clear" w:color="auto" w:fill="auto"/>
            <w:vAlign w:val="center"/>
            <w:hideMark/>
          </w:tcPr>
          <w:p w14:paraId="5FEA98E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14:paraId="45FA0488"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1t has maximum count up time &amp; Down time of 23 hours 59 min 59 sec.</w:t>
            </w:r>
          </w:p>
        </w:tc>
        <w:tc>
          <w:tcPr>
            <w:tcW w:w="2430" w:type="dxa"/>
            <w:gridSpan w:val="2"/>
            <w:shd w:val="clear" w:color="auto" w:fill="auto"/>
            <w:hideMark/>
          </w:tcPr>
          <w:p w14:paraId="238CAAF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45990AA" w14:textId="77777777" w:rsidTr="00932748">
        <w:trPr>
          <w:trHeight w:val="98"/>
        </w:trPr>
        <w:tc>
          <w:tcPr>
            <w:tcW w:w="630" w:type="dxa"/>
            <w:shd w:val="clear" w:color="auto" w:fill="auto"/>
            <w:vAlign w:val="center"/>
            <w:hideMark/>
          </w:tcPr>
          <w:p w14:paraId="09FF149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14:paraId="19C50447"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large LCD display.</w:t>
            </w:r>
          </w:p>
        </w:tc>
        <w:tc>
          <w:tcPr>
            <w:tcW w:w="2430" w:type="dxa"/>
            <w:gridSpan w:val="2"/>
            <w:shd w:val="clear" w:color="auto" w:fill="auto"/>
            <w:hideMark/>
          </w:tcPr>
          <w:p w14:paraId="3641C61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3E1C758" w14:textId="77777777" w:rsidTr="00932748">
        <w:trPr>
          <w:trHeight w:val="60"/>
        </w:trPr>
        <w:tc>
          <w:tcPr>
            <w:tcW w:w="630" w:type="dxa"/>
            <w:shd w:val="clear" w:color="auto" w:fill="auto"/>
            <w:vAlign w:val="center"/>
            <w:hideMark/>
          </w:tcPr>
          <w:p w14:paraId="4B0F8C9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4</w:t>
            </w:r>
          </w:p>
        </w:tc>
        <w:tc>
          <w:tcPr>
            <w:tcW w:w="7020" w:type="dxa"/>
            <w:shd w:val="clear" w:color="auto" w:fill="auto"/>
            <w:vAlign w:val="center"/>
            <w:hideMark/>
          </w:tcPr>
          <w:p w14:paraId="2E917DF5"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easy setting.</w:t>
            </w:r>
          </w:p>
        </w:tc>
        <w:tc>
          <w:tcPr>
            <w:tcW w:w="2430" w:type="dxa"/>
            <w:gridSpan w:val="2"/>
            <w:shd w:val="clear" w:color="auto" w:fill="auto"/>
            <w:hideMark/>
          </w:tcPr>
          <w:p w14:paraId="1E99F89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F687091" w14:textId="77777777" w:rsidTr="00932748">
        <w:trPr>
          <w:trHeight w:val="60"/>
        </w:trPr>
        <w:tc>
          <w:tcPr>
            <w:tcW w:w="630" w:type="dxa"/>
            <w:shd w:val="clear" w:color="auto" w:fill="auto"/>
            <w:vAlign w:val="center"/>
            <w:hideMark/>
          </w:tcPr>
          <w:p w14:paraId="57A9275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5</w:t>
            </w:r>
          </w:p>
        </w:tc>
        <w:tc>
          <w:tcPr>
            <w:tcW w:w="7020" w:type="dxa"/>
            <w:shd w:val="clear" w:color="auto" w:fill="auto"/>
            <w:vAlign w:val="center"/>
            <w:hideMark/>
          </w:tcPr>
          <w:p w14:paraId="0F568960"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Clock feature with 12/24-hour format.</w:t>
            </w:r>
          </w:p>
        </w:tc>
        <w:tc>
          <w:tcPr>
            <w:tcW w:w="2430" w:type="dxa"/>
            <w:gridSpan w:val="2"/>
            <w:shd w:val="clear" w:color="auto" w:fill="auto"/>
            <w:hideMark/>
          </w:tcPr>
          <w:p w14:paraId="05E0E2C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054FF10" w14:textId="77777777" w:rsidTr="00932748">
        <w:trPr>
          <w:trHeight w:val="60"/>
        </w:trPr>
        <w:tc>
          <w:tcPr>
            <w:tcW w:w="630" w:type="dxa"/>
            <w:shd w:val="clear" w:color="auto" w:fill="auto"/>
            <w:vAlign w:val="center"/>
            <w:hideMark/>
          </w:tcPr>
          <w:p w14:paraId="04B32BB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6</w:t>
            </w:r>
          </w:p>
        </w:tc>
        <w:tc>
          <w:tcPr>
            <w:tcW w:w="7020" w:type="dxa"/>
            <w:shd w:val="clear" w:color="auto" w:fill="auto"/>
            <w:vAlign w:val="center"/>
            <w:hideMark/>
          </w:tcPr>
          <w:p w14:paraId="68A0D86E"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Manufacturer should have ISO (NABCB accredited) certificate</w:t>
            </w:r>
          </w:p>
        </w:tc>
        <w:tc>
          <w:tcPr>
            <w:tcW w:w="2430" w:type="dxa"/>
            <w:gridSpan w:val="2"/>
            <w:shd w:val="clear" w:color="auto" w:fill="auto"/>
            <w:hideMark/>
          </w:tcPr>
          <w:p w14:paraId="7D9BE2B4" w14:textId="77777777" w:rsidR="0081060D" w:rsidRPr="00642A55" w:rsidRDefault="0081060D" w:rsidP="00932748">
            <w:pPr>
              <w:spacing w:after="0" w:line="240" w:lineRule="auto"/>
              <w:jc w:val="center"/>
              <w:rPr>
                <w:rFonts w:ascii="Times New Roman" w:hAnsi="Times New Roman" w:cs="Times New Roman"/>
                <w:color w:val="000000"/>
                <w:sz w:val="24"/>
                <w:szCs w:val="24"/>
                <w:lang w:val="en-US"/>
              </w:rPr>
            </w:pPr>
            <w:r w:rsidRPr="00642A55">
              <w:rPr>
                <w:rFonts w:ascii="Times New Roman" w:hAnsi="Times New Roman" w:cs="Times New Roman"/>
                <w:color w:val="000000"/>
                <w:sz w:val="24"/>
                <w:szCs w:val="24"/>
              </w:rPr>
              <w:t>Should have BIS/ISO Certificate</w:t>
            </w:r>
          </w:p>
        </w:tc>
      </w:tr>
      <w:tr w:rsidR="0081060D" w:rsidRPr="00642A55" w14:paraId="5725B10C" w14:textId="77777777" w:rsidTr="00932748">
        <w:trPr>
          <w:trHeight w:val="60"/>
        </w:trPr>
        <w:tc>
          <w:tcPr>
            <w:tcW w:w="10080" w:type="dxa"/>
            <w:gridSpan w:val="4"/>
            <w:shd w:val="clear" w:color="auto" w:fill="auto"/>
            <w:noWrap/>
            <w:vAlign w:val="center"/>
            <w:hideMark/>
          </w:tcPr>
          <w:p w14:paraId="37C9E367" w14:textId="0CAF2B8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472BB3"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Laminar Air -Flow Bench</w:t>
            </w:r>
          </w:p>
        </w:tc>
      </w:tr>
      <w:tr w:rsidR="0081060D" w:rsidRPr="00642A55" w14:paraId="0E360AC1" w14:textId="77777777" w:rsidTr="00932748">
        <w:trPr>
          <w:trHeight w:val="60"/>
        </w:trPr>
        <w:tc>
          <w:tcPr>
            <w:tcW w:w="630" w:type="dxa"/>
            <w:shd w:val="clear" w:color="auto" w:fill="auto"/>
            <w:hideMark/>
          </w:tcPr>
          <w:p w14:paraId="5C05EFE6"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6AD142E3"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30" w:type="dxa"/>
            <w:gridSpan w:val="2"/>
            <w:shd w:val="clear" w:color="auto" w:fill="auto"/>
            <w:vAlign w:val="center"/>
            <w:hideMark/>
          </w:tcPr>
          <w:p w14:paraId="78FFF3B9" w14:textId="36E0F6EB" w:rsidR="0081060D" w:rsidRPr="00642A55" w:rsidRDefault="00472BB3"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24354C8C" w14:textId="77777777" w:rsidTr="00932748">
        <w:trPr>
          <w:trHeight w:val="1890"/>
        </w:trPr>
        <w:tc>
          <w:tcPr>
            <w:tcW w:w="630" w:type="dxa"/>
            <w:shd w:val="clear" w:color="auto" w:fill="auto"/>
            <w:vAlign w:val="center"/>
            <w:hideMark/>
          </w:tcPr>
          <w:p w14:paraId="4A473C0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0" w:type="dxa"/>
            <w:shd w:val="clear" w:color="auto" w:fill="auto"/>
            <w:hideMark/>
          </w:tcPr>
          <w:p w14:paraId="29D75919"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The Laminar Airflow UV Chamber when switched on, the blower unit should create a suction pressure through the primary filter (or Pre-filter), which removes dust particles of above 10- micron size in the first stage. Subsequently, the filtered air passed to the HEPA filters, where the particles or substances of </w:t>
            </w:r>
            <w:proofErr w:type="gramStart"/>
            <w:r w:rsidRPr="00642A55">
              <w:rPr>
                <w:rFonts w:ascii="Times New Roman" w:eastAsia="Times New Roman" w:hAnsi="Times New Roman" w:cs="Times New Roman"/>
                <w:color w:val="000000"/>
                <w:sz w:val="24"/>
                <w:szCs w:val="24"/>
                <w:lang w:val="en-US"/>
              </w:rPr>
              <w:t>0.3 micron</w:t>
            </w:r>
            <w:proofErr w:type="gramEnd"/>
            <w:r w:rsidRPr="00642A55">
              <w:rPr>
                <w:rFonts w:ascii="Times New Roman" w:eastAsia="Times New Roman" w:hAnsi="Times New Roman" w:cs="Times New Roman"/>
                <w:color w:val="000000"/>
                <w:sz w:val="24"/>
                <w:szCs w:val="24"/>
                <w:lang w:val="en-US"/>
              </w:rPr>
              <w:t xml:space="preserve"> size and above are removed. Finally, the ultra-clean filtered air supplied to the working chamber as a uniform airflow to perform precision analysis activities.</w:t>
            </w:r>
          </w:p>
        </w:tc>
        <w:tc>
          <w:tcPr>
            <w:tcW w:w="2430" w:type="dxa"/>
            <w:gridSpan w:val="2"/>
            <w:shd w:val="clear" w:color="auto" w:fill="auto"/>
            <w:vAlign w:val="center"/>
            <w:hideMark/>
          </w:tcPr>
          <w:p w14:paraId="4581EB8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6FE2B8F" w14:textId="77777777" w:rsidTr="00932748">
        <w:trPr>
          <w:trHeight w:val="60"/>
        </w:trPr>
        <w:tc>
          <w:tcPr>
            <w:tcW w:w="630" w:type="dxa"/>
            <w:vMerge w:val="restart"/>
            <w:shd w:val="clear" w:color="auto" w:fill="auto"/>
            <w:vAlign w:val="center"/>
            <w:hideMark/>
          </w:tcPr>
          <w:p w14:paraId="2BC65AA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14:paraId="73913AB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system should have:</w:t>
            </w:r>
          </w:p>
        </w:tc>
        <w:tc>
          <w:tcPr>
            <w:tcW w:w="2430" w:type="dxa"/>
            <w:gridSpan w:val="2"/>
            <w:shd w:val="clear" w:color="auto" w:fill="auto"/>
            <w:vAlign w:val="center"/>
            <w:hideMark/>
          </w:tcPr>
          <w:p w14:paraId="2586949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51EE912" w14:textId="77777777" w:rsidTr="00932748">
        <w:trPr>
          <w:trHeight w:val="60"/>
        </w:trPr>
        <w:tc>
          <w:tcPr>
            <w:tcW w:w="630" w:type="dxa"/>
            <w:vMerge/>
            <w:vAlign w:val="center"/>
            <w:hideMark/>
          </w:tcPr>
          <w:p w14:paraId="4FD9DF38"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7455521D"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Laminar Air Flow Cabinet should have fully enclosed bench design.</w:t>
            </w:r>
          </w:p>
        </w:tc>
        <w:tc>
          <w:tcPr>
            <w:tcW w:w="2430" w:type="dxa"/>
            <w:gridSpan w:val="2"/>
            <w:shd w:val="clear" w:color="auto" w:fill="auto"/>
            <w:vAlign w:val="center"/>
            <w:hideMark/>
          </w:tcPr>
          <w:p w14:paraId="083C1C8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6D938BE" w14:textId="77777777" w:rsidTr="00932748">
        <w:trPr>
          <w:trHeight w:val="60"/>
        </w:trPr>
        <w:tc>
          <w:tcPr>
            <w:tcW w:w="630" w:type="dxa"/>
            <w:vMerge/>
            <w:vAlign w:val="center"/>
            <w:hideMark/>
          </w:tcPr>
          <w:p w14:paraId="0DE00759"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6686907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The Laminar flow bench should have Stainless Steel SS 304 table with MS coated tabular.</w:t>
            </w:r>
          </w:p>
        </w:tc>
        <w:tc>
          <w:tcPr>
            <w:tcW w:w="2430" w:type="dxa"/>
            <w:gridSpan w:val="2"/>
            <w:shd w:val="clear" w:color="auto" w:fill="auto"/>
            <w:vAlign w:val="center"/>
            <w:hideMark/>
          </w:tcPr>
          <w:p w14:paraId="5360E25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8B73780" w14:textId="77777777" w:rsidTr="00932748">
        <w:trPr>
          <w:trHeight w:val="630"/>
        </w:trPr>
        <w:tc>
          <w:tcPr>
            <w:tcW w:w="630" w:type="dxa"/>
            <w:vMerge/>
            <w:vAlign w:val="center"/>
            <w:hideMark/>
          </w:tcPr>
          <w:p w14:paraId="1662AFE3"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6302494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The frame and body should be made of CRCA sheet metal construction with powder coated finish.</w:t>
            </w:r>
          </w:p>
        </w:tc>
        <w:tc>
          <w:tcPr>
            <w:tcW w:w="2430" w:type="dxa"/>
            <w:gridSpan w:val="2"/>
            <w:shd w:val="clear" w:color="auto" w:fill="auto"/>
            <w:vAlign w:val="center"/>
            <w:hideMark/>
          </w:tcPr>
          <w:p w14:paraId="69C2941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B5CA663" w14:textId="77777777" w:rsidTr="00932748">
        <w:trPr>
          <w:trHeight w:val="60"/>
        </w:trPr>
        <w:tc>
          <w:tcPr>
            <w:tcW w:w="630" w:type="dxa"/>
            <w:vMerge/>
            <w:vAlign w:val="center"/>
            <w:hideMark/>
          </w:tcPr>
          <w:p w14:paraId="57D915D8"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E27F25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 Laminar flow unit should be with fixed stand with standard height with levseler and locking wheels.</w:t>
            </w:r>
          </w:p>
        </w:tc>
        <w:tc>
          <w:tcPr>
            <w:tcW w:w="2430" w:type="dxa"/>
            <w:gridSpan w:val="2"/>
            <w:shd w:val="clear" w:color="auto" w:fill="auto"/>
            <w:vAlign w:val="center"/>
            <w:hideMark/>
          </w:tcPr>
          <w:p w14:paraId="1D88922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D65248D" w14:textId="77777777" w:rsidTr="00932748">
        <w:trPr>
          <w:trHeight w:val="315"/>
        </w:trPr>
        <w:tc>
          <w:tcPr>
            <w:tcW w:w="630" w:type="dxa"/>
            <w:vMerge w:val="restart"/>
            <w:shd w:val="clear" w:color="auto" w:fill="auto"/>
            <w:vAlign w:val="center"/>
            <w:hideMark/>
          </w:tcPr>
          <w:p w14:paraId="4C67D5D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14:paraId="46847E70"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unit should have:</w:t>
            </w:r>
          </w:p>
        </w:tc>
        <w:tc>
          <w:tcPr>
            <w:tcW w:w="2430" w:type="dxa"/>
            <w:gridSpan w:val="2"/>
            <w:shd w:val="clear" w:color="auto" w:fill="auto"/>
            <w:vAlign w:val="center"/>
            <w:hideMark/>
          </w:tcPr>
          <w:p w14:paraId="63F371E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32A6929" w14:textId="77777777" w:rsidTr="00932748">
        <w:trPr>
          <w:trHeight w:val="945"/>
        </w:trPr>
        <w:tc>
          <w:tcPr>
            <w:tcW w:w="630" w:type="dxa"/>
            <w:vMerge/>
            <w:vAlign w:val="center"/>
            <w:hideMark/>
          </w:tcPr>
          <w:p w14:paraId="7C37FE33"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0B1FE79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a) Should have LCD display to show measured parameters like exhaust air flow, flow velocity, cabinet temperature, UV/FL elapsed hour timer (Non resettable), UV/FL lamp on/off, HEPA filter life </w:t>
            </w:r>
            <w:proofErr w:type="gramStart"/>
            <w:r w:rsidRPr="00642A55">
              <w:rPr>
                <w:rFonts w:ascii="Times New Roman" w:eastAsia="Times New Roman" w:hAnsi="Times New Roman" w:cs="Times New Roman"/>
                <w:color w:val="000000"/>
                <w:sz w:val="24"/>
                <w:szCs w:val="24"/>
                <w:lang w:val="en-US"/>
              </w:rPr>
              <w:t>span(</w:t>
            </w:r>
            <w:proofErr w:type="gramEnd"/>
            <w:r w:rsidRPr="00642A55">
              <w:rPr>
                <w:rFonts w:ascii="Times New Roman" w:eastAsia="Times New Roman" w:hAnsi="Times New Roman" w:cs="Times New Roman"/>
                <w:color w:val="000000"/>
                <w:sz w:val="24"/>
                <w:szCs w:val="24"/>
                <w:lang w:val="en-US"/>
              </w:rPr>
              <w:t>Non resettable).</w:t>
            </w:r>
          </w:p>
        </w:tc>
        <w:tc>
          <w:tcPr>
            <w:tcW w:w="2430" w:type="dxa"/>
            <w:gridSpan w:val="2"/>
            <w:shd w:val="clear" w:color="auto" w:fill="auto"/>
            <w:vAlign w:val="center"/>
            <w:hideMark/>
          </w:tcPr>
          <w:p w14:paraId="62041F1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ECEA0ED" w14:textId="77777777" w:rsidTr="00932748">
        <w:trPr>
          <w:trHeight w:val="315"/>
        </w:trPr>
        <w:tc>
          <w:tcPr>
            <w:tcW w:w="630" w:type="dxa"/>
            <w:vMerge/>
            <w:vAlign w:val="center"/>
            <w:hideMark/>
          </w:tcPr>
          <w:p w14:paraId="1D112AA1"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69D2912"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Unit should have Differential pressure indicator.</w:t>
            </w:r>
          </w:p>
        </w:tc>
        <w:tc>
          <w:tcPr>
            <w:tcW w:w="2430" w:type="dxa"/>
            <w:gridSpan w:val="2"/>
            <w:shd w:val="clear" w:color="auto" w:fill="auto"/>
            <w:vAlign w:val="center"/>
            <w:hideMark/>
          </w:tcPr>
          <w:p w14:paraId="463D756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A0144C0" w14:textId="77777777" w:rsidTr="00932748">
        <w:trPr>
          <w:trHeight w:val="630"/>
        </w:trPr>
        <w:tc>
          <w:tcPr>
            <w:tcW w:w="630" w:type="dxa"/>
            <w:shd w:val="clear" w:color="auto" w:fill="auto"/>
            <w:vAlign w:val="center"/>
            <w:hideMark/>
          </w:tcPr>
          <w:p w14:paraId="1800852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4</w:t>
            </w:r>
          </w:p>
        </w:tc>
        <w:tc>
          <w:tcPr>
            <w:tcW w:w="7020" w:type="dxa"/>
            <w:shd w:val="clear" w:color="auto" w:fill="auto"/>
            <w:vAlign w:val="center"/>
            <w:hideMark/>
          </w:tcPr>
          <w:p w14:paraId="6700257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system should have CLASS 100 (ISO 5 for particle sizes 0.5µ &lt; 3530 particles/M³ of air at both at Rest &amp; Operation Condition asper ISO 14644 –1.</w:t>
            </w:r>
          </w:p>
        </w:tc>
        <w:tc>
          <w:tcPr>
            <w:tcW w:w="2430" w:type="dxa"/>
            <w:gridSpan w:val="2"/>
            <w:shd w:val="clear" w:color="auto" w:fill="auto"/>
            <w:vAlign w:val="center"/>
            <w:hideMark/>
          </w:tcPr>
          <w:p w14:paraId="0BA953D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4FED499" w14:textId="77777777" w:rsidTr="00932748">
        <w:trPr>
          <w:trHeight w:val="315"/>
        </w:trPr>
        <w:tc>
          <w:tcPr>
            <w:tcW w:w="630" w:type="dxa"/>
            <w:shd w:val="clear" w:color="auto" w:fill="auto"/>
            <w:vAlign w:val="center"/>
            <w:hideMark/>
          </w:tcPr>
          <w:p w14:paraId="1DB7731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5</w:t>
            </w:r>
          </w:p>
        </w:tc>
        <w:tc>
          <w:tcPr>
            <w:tcW w:w="7020" w:type="dxa"/>
            <w:shd w:val="clear" w:color="auto" w:fill="auto"/>
            <w:vAlign w:val="center"/>
            <w:hideMark/>
          </w:tcPr>
          <w:p w14:paraId="21C5E34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Working area Minimum 4 ft (W)x 2 ft (D) x 2ft (H).</w:t>
            </w:r>
          </w:p>
        </w:tc>
        <w:tc>
          <w:tcPr>
            <w:tcW w:w="2430" w:type="dxa"/>
            <w:gridSpan w:val="2"/>
            <w:shd w:val="clear" w:color="auto" w:fill="auto"/>
            <w:vAlign w:val="center"/>
            <w:hideMark/>
          </w:tcPr>
          <w:p w14:paraId="3FAD436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814F598" w14:textId="77777777" w:rsidTr="00932748">
        <w:trPr>
          <w:trHeight w:val="315"/>
        </w:trPr>
        <w:tc>
          <w:tcPr>
            <w:tcW w:w="630" w:type="dxa"/>
            <w:vMerge w:val="restart"/>
            <w:shd w:val="clear" w:color="auto" w:fill="auto"/>
            <w:vAlign w:val="center"/>
            <w:hideMark/>
          </w:tcPr>
          <w:p w14:paraId="6F2EF52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6</w:t>
            </w:r>
          </w:p>
        </w:tc>
        <w:tc>
          <w:tcPr>
            <w:tcW w:w="7020" w:type="dxa"/>
            <w:shd w:val="clear" w:color="auto" w:fill="auto"/>
            <w:vAlign w:val="center"/>
            <w:hideMark/>
          </w:tcPr>
          <w:p w14:paraId="777FD7D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Work table.</w:t>
            </w:r>
          </w:p>
        </w:tc>
        <w:tc>
          <w:tcPr>
            <w:tcW w:w="2430" w:type="dxa"/>
            <w:gridSpan w:val="2"/>
            <w:shd w:val="clear" w:color="auto" w:fill="auto"/>
            <w:vAlign w:val="center"/>
            <w:hideMark/>
          </w:tcPr>
          <w:p w14:paraId="7E8965D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D4243CD" w14:textId="77777777" w:rsidTr="00932748">
        <w:trPr>
          <w:trHeight w:val="630"/>
        </w:trPr>
        <w:tc>
          <w:tcPr>
            <w:tcW w:w="630" w:type="dxa"/>
            <w:vMerge/>
            <w:vAlign w:val="center"/>
            <w:hideMark/>
          </w:tcPr>
          <w:p w14:paraId="571EB83C"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508EC4E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It should have SS 304 grade Stainless Steel with finish 4 polish surface with curved corners and of a single sheet front door.</w:t>
            </w:r>
          </w:p>
        </w:tc>
        <w:tc>
          <w:tcPr>
            <w:tcW w:w="2430" w:type="dxa"/>
            <w:gridSpan w:val="2"/>
            <w:shd w:val="clear" w:color="auto" w:fill="auto"/>
            <w:vAlign w:val="center"/>
            <w:hideMark/>
          </w:tcPr>
          <w:p w14:paraId="10252D2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72DAAE7" w14:textId="77777777" w:rsidTr="00932748">
        <w:trPr>
          <w:trHeight w:val="315"/>
        </w:trPr>
        <w:tc>
          <w:tcPr>
            <w:tcW w:w="630" w:type="dxa"/>
            <w:vMerge/>
            <w:vAlign w:val="center"/>
            <w:hideMark/>
          </w:tcPr>
          <w:p w14:paraId="722FFB5E"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5CB349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5 mm thick clear Acrylic Sheet - Vertical sliding.</w:t>
            </w:r>
          </w:p>
        </w:tc>
        <w:tc>
          <w:tcPr>
            <w:tcW w:w="2430" w:type="dxa"/>
            <w:gridSpan w:val="2"/>
            <w:shd w:val="clear" w:color="auto" w:fill="auto"/>
            <w:vAlign w:val="center"/>
            <w:hideMark/>
          </w:tcPr>
          <w:p w14:paraId="4FAC7C6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B060E57" w14:textId="77777777" w:rsidTr="00932748">
        <w:trPr>
          <w:trHeight w:val="630"/>
        </w:trPr>
        <w:tc>
          <w:tcPr>
            <w:tcW w:w="630" w:type="dxa"/>
            <w:shd w:val="clear" w:color="auto" w:fill="auto"/>
            <w:vAlign w:val="center"/>
            <w:hideMark/>
          </w:tcPr>
          <w:p w14:paraId="1E0222D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7</w:t>
            </w:r>
          </w:p>
        </w:tc>
        <w:tc>
          <w:tcPr>
            <w:tcW w:w="7020" w:type="dxa"/>
            <w:shd w:val="clear" w:color="auto" w:fill="auto"/>
            <w:vAlign w:val="center"/>
            <w:hideMark/>
          </w:tcPr>
          <w:p w14:paraId="52FF00B9"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Floor standing Base stand Have leveling feet or locking casters or motorized height adjustment.</w:t>
            </w:r>
          </w:p>
        </w:tc>
        <w:tc>
          <w:tcPr>
            <w:tcW w:w="2430" w:type="dxa"/>
            <w:gridSpan w:val="2"/>
            <w:shd w:val="clear" w:color="auto" w:fill="auto"/>
            <w:vAlign w:val="center"/>
            <w:hideMark/>
          </w:tcPr>
          <w:p w14:paraId="1BCB8DA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87B7FBE" w14:textId="77777777" w:rsidTr="00932748">
        <w:trPr>
          <w:trHeight w:val="315"/>
        </w:trPr>
        <w:tc>
          <w:tcPr>
            <w:tcW w:w="630" w:type="dxa"/>
            <w:shd w:val="clear" w:color="auto" w:fill="auto"/>
            <w:vAlign w:val="center"/>
            <w:hideMark/>
          </w:tcPr>
          <w:p w14:paraId="6261152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8</w:t>
            </w:r>
          </w:p>
        </w:tc>
        <w:tc>
          <w:tcPr>
            <w:tcW w:w="7020" w:type="dxa"/>
            <w:shd w:val="clear" w:color="auto" w:fill="auto"/>
            <w:vAlign w:val="center"/>
            <w:hideMark/>
          </w:tcPr>
          <w:p w14:paraId="4175EC4F"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Direction of flow Horizontal airflow.</w:t>
            </w:r>
          </w:p>
        </w:tc>
        <w:tc>
          <w:tcPr>
            <w:tcW w:w="2430" w:type="dxa"/>
            <w:gridSpan w:val="2"/>
            <w:shd w:val="clear" w:color="auto" w:fill="auto"/>
            <w:vAlign w:val="center"/>
            <w:hideMark/>
          </w:tcPr>
          <w:p w14:paraId="63F77CC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B9B7F76" w14:textId="77777777" w:rsidTr="00932748">
        <w:trPr>
          <w:trHeight w:val="630"/>
        </w:trPr>
        <w:tc>
          <w:tcPr>
            <w:tcW w:w="630" w:type="dxa"/>
            <w:shd w:val="clear" w:color="auto" w:fill="auto"/>
            <w:vAlign w:val="center"/>
            <w:hideMark/>
          </w:tcPr>
          <w:p w14:paraId="24E0698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9</w:t>
            </w:r>
          </w:p>
        </w:tc>
        <w:tc>
          <w:tcPr>
            <w:tcW w:w="7020" w:type="dxa"/>
            <w:shd w:val="clear" w:color="auto" w:fill="auto"/>
            <w:vAlign w:val="center"/>
            <w:hideMark/>
          </w:tcPr>
          <w:p w14:paraId="503C264C"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Airflow Speed Filter </w:t>
            </w:r>
            <w:proofErr w:type="gramStart"/>
            <w:r w:rsidRPr="00642A55">
              <w:rPr>
                <w:rFonts w:ascii="Times New Roman" w:eastAsia="Times New Roman" w:hAnsi="Times New Roman" w:cs="Times New Roman"/>
                <w:color w:val="000000"/>
                <w:sz w:val="24"/>
                <w:szCs w:val="24"/>
                <w:lang w:val="en-US"/>
              </w:rPr>
              <w:t>face</w:t>
            </w:r>
            <w:proofErr w:type="gramEnd"/>
            <w:r w:rsidRPr="00642A55">
              <w:rPr>
                <w:rFonts w:ascii="Times New Roman" w:eastAsia="Times New Roman" w:hAnsi="Times New Roman" w:cs="Times New Roman"/>
                <w:color w:val="000000"/>
                <w:sz w:val="24"/>
                <w:szCs w:val="24"/>
                <w:lang w:val="en-US"/>
              </w:rPr>
              <w:t xml:space="preserve"> Velocity should have 100 Feet/Minute ± 20 (0.45 to 0.65 m/s).</w:t>
            </w:r>
          </w:p>
        </w:tc>
        <w:tc>
          <w:tcPr>
            <w:tcW w:w="2430" w:type="dxa"/>
            <w:gridSpan w:val="2"/>
            <w:shd w:val="clear" w:color="auto" w:fill="auto"/>
            <w:vAlign w:val="center"/>
            <w:hideMark/>
          </w:tcPr>
          <w:p w14:paraId="2E96006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71E973A" w14:textId="77777777" w:rsidTr="00932748">
        <w:trPr>
          <w:trHeight w:val="1575"/>
        </w:trPr>
        <w:tc>
          <w:tcPr>
            <w:tcW w:w="630" w:type="dxa"/>
            <w:shd w:val="clear" w:color="auto" w:fill="auto"/>
            <w:vAlign w:val="center"/>
            <w:hideMark/>
          </w:tcPr>
          <w:p w14:paraId="2775A33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10</w:t>
            </w:r>
          </w:p>
        </w:tc>
        <w:tc>
          <w:tcPr>
            <w:tcW w:w="7020" w:type="dxa"/>
            <w:shd w:val="clear" w:color="auto" w:fill="auto"/>
            <w:vAlign w:val="center"/>
            <w:hideMark/>
          </w:tcPr>
          <w:p w14:paraId="67043F0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Blower Assembly It should have one set blower system which consists of dynamically &amp; statically balanced aluminium centrifugal impeller driven by 1/4 HP, single phase, 1200 to 1400 RPM motor, enclosed in an PU coated GI casing suitably suspended in a pair springs &amp; connected to the filter chamber through flexible canvas duct. The Blower motor should be dynamically balanced, with low noise &amp; vibration.</w:t>
            </w:r>
          </w:p>
        </w:tc>
        <w:tc>
          <w:tcPr>
            <w:tcW w:w="2430" w:type="dxa"/>
            <w:gridSpan w:val="2"/>
            <w:shd w:val="clear" w:color="auto" w:fill="auto"/>
            <w:vAlign w:val="center"/>
            <w:hideMark/>
          </w:tcPr>
          <w:p w14:paraId="28F3415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C28C9F2" w14:textId="77777777" w:rsidTr="00932748">
        <w:trPr>
          <w:trHeight w:val="315"/>
        </w:trPr>
        <w:tc>
          <w:tcPr>
            <w:tcW w:w="630" w:type="dxa"/>
            <w:vMerge w:val="restart"/>
            <w:shd w:val="clear" w:color="auto" w:fill="auto"/>
            <w:vAlign w:val="center"/>
            <w:hideMark/>
          </w:tcPr>
          <w:p w14:paraId="0B9C3FC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11</w:t>
            </w:r>
          </w:p>
        </w:tc>
        <w:tc>
          <w:tcPr>
            <w:tcW w:w="7020" w:type="dxa"/>
            <w:shd w:val="clear" w:color="auto" w:fill="auto"/>
            <w:vAlign w:val="center"/>
            <w:hideMark/>
          </w:tcPr>
          <w:p w14:paraId="04474F2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HEPA Filters</w:t>
            </w:r>
          </w:p>
        </w:tc>
        <w:tc>
          <w:tcPr>
            <w:tcW w:w="2430" w:type="dxa"/>
            <w:gridSpan w:val="2"/>
            <w:shd w:val="clear" w:color="auto" w:fill="auto"/>
            <w:vAlign w:val="center"/>
            <w:hideMark/>
          </w:tcPr>
          <w:p w14:paraId="3EB40B7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88C9EAA" w14:textId="77777777" w:rsidTr="00932748">
        <w:trPr>
          <w:trHeight w:val="315"/>
        </w:trPr>
        <w:tc>
          <w:tcPr>
            <w:tcW w:w="630" w:type="dxa"/>
            <w:vMerge/>
            <w:vAlign w:val="center"/>
            <w:hideMark/>
          </w:tcPr>
          <w:p w14:paraId="63D80A1A"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72086255" w14:textId="77777777" w:rsidR="0081060D" w:rsidRPr="00642A55" w:rsidRDefault="0081060D" w:rsidP="00932748">
            <w:pPr>
              <w:spacing w:after="0" w:line="240" w:lineRule="auto"/>
              <w:jc w:val="both"/>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The filters should have</w:t>
            </w:r>
          </w:p>
        </w:tc>
        <w:tc>
          <w:tcPr>
            <w:tcW w:w="2430" w:type="dxa"/>
            <w:gridSpan w:val="2"/>
            <w:shd w:val="clear" w:color="auto" w:fill="auto"/>
            <w:vAlign w:val="center"/>
            <w:hideMark/>
          </w:tcPr>
          <w:p w14:paraId="46B13D6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FBF5A8A" w14:textId="77777777" w:rsidTr="00932748">
        <w:trPr>
          <w:trHeight w:val="315"/>
        </w:trPr>
        <w:tc>
          <w:tcPr>
            <w:tcW w:w="630" w:type="dxa"/>
            <w:vMerge/>
            <w:vAlign w:val="center"/>
            <w:hideMark/>
          </w:tcPr>
          <w:p w14:paraId="65AF8CDD"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1ABBE17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Size: 48” x 24” x 3”</w:t>
            </w:r>
          </w:p>
        </w:tc>
        <w:tc>
          <w:tcPr>
            <w:tcW w:w="2430" w:type="dxa"/>
            <w:gridSpan w:val="2"/>
            <w:shd w:val="clear" w:color="auto" w:fill="auto"/>
            <w:vAlign w:val="center"/>
            <w:hideMark/>
          </w:tcPr>
          <w:p w14:paraId="34C54A4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D925ADE" w14:textId="77777777" w:rsidTr="00932748">
        <w:trPr>
          <w:trHeight w:val="315"/>
        </w:trPr>
        <w:tc>
          <w:tcPr>
            <w:tcW w:w="630" w:type="dxa"/>
            <w:vMerge/>
            <w:vAlign w:val="center"/>
            <w:hideMark/>
          </w:tcPr>
          <w:p w14:paraId="3B012451"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5DB1C8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Type: Separator less type, Mini-Pleats HEPA</w:t>
            </w:r>
          </w:p>
        </w:tc>
        <w:tc>
          <w:tcPr>
            <w:tcW w:w="2430" w:type="dxa"/>
            <w:gridSpan w:val="2"/>
            <w:shd w:val="clear" w:color="auto" w:fill="auto"/>
            <w:vAlign w:val="center"/>
            <w:hideMark/>
          </w:tcPr>
          <w:p w14:paraId="31E15BF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2BB8F0E" w14:textId="77777777" w:rsidTr="00932748">
        <w:trPr>
          <w:trHeight w:val="315"/>
        </w:trPr>
        <w:tc>
          <w:tcPr>
            <w:tcW w:w="630" w:type="dxa"/>
            <w:vMerge/>
            <w:vAlign w:val="center"/>
            <w:hideMark/>
          </w:tcPr>
          <w:p w14:paraId="62B4B057"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48DDF490"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Media: Ultra clean glass fiber paper</w:t>
            </w:r>
          </w:p>
        </w:tc>
        <w:tc>
          <w:tcPr>
            <w:tcW w:w="2430" w:type="dxa"/>
            <w:gridSpan w:val="2"/>
            <w:shd w:val="clear" w:color="auto" w:fill="auto"/>
            <w:vAlign w:val="center"/>
            <w:hideMark/>
          </w:tcPr>
          <w:p w14:paraId="05FC14E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95712A6" w14:textId="77777777" w:rsidTr="00932748">
        <w:trPr>
          <w:trHeight w:val="315"/>
        </w:trPr>
        <w:tc>
          <w:tcPr>
            <w:tcW w:w="630" w:type="dxa"/>
            <w:vMerge/>
            <w:vAlign w:val="center"/>
            <w:hideMark/>
          </w:tcPr>
          <w:p w14:paraId="606BE673"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2674A5D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 Initial Pressure: 16 mm WG</w:t>
            </w:r>
          </w:p>
        </w:tc>
        <w:tc>
          <w:tcPr>
            <w:tcW w:w="2430" w:type="dxa"/>
            <w:gridSpan w:val="2"/>
            <w:shd w:val="clear" w:color="auto" w:fill="auto"/>
            <w:vAlign w:val="center"/>
            <w:hideMark/>
          </w:tcPr>
          <w:p w14:paraId="640BF23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7ABE750" w14:textId="77777777" w:rsidTr="00932748">
        <w:trPr>
          <w:trHeight w:val="315"/>
        </w:trPr>
        <w:tc>
          <w:tcPr>
            <w:tcW w:w="630" w:type="dxa"/>
            <w:vMerge/>
            <w:vAlign w:val="center"/>
            <w:hideMark/>
          </w:tcPr>
          <w:p w14:paraId="5C7343C5"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4CFBB1C2"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e) Grade: H13 rating</w:t>
            </w:r>
          </w:p>
        </w:tc>
        <w:tc>
          <w:tcPr>
            <w:tcW w:w="2430" w:type="dxa"/>
            <w:gridSpan w:val="2"/>
            <w:shd w:val="clear" w:color="auto" w:fill="auto"/>
            <w:vAlign w:val="center"/>
            <w:hideMark/>
          </w:tcPr>
          <w:p w14:paraId="6EDF4D7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CEA1F08" w14:textId="77777777" w:rsidTr="00932748">
        <w:trPr>
          <w:trHeight w:val="315"/>
        </w:trPr>
        <w:tc>
          <w:tcPr>
            <w:tcW w:w="630" w:type="dxa"/>
            <w:vMerge/>
            <w:vAlign w:val="center"/>
            <w:hideMark/>
          </w:tcPr>
          <w:p w14:paraId="68D59F22"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6646C89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f) Filter class: H14 according to EN 1822:2009</w:t>
            </w:r>
          </w:p>
        </w:tc>
        <w:tc>
          <w:tcPr>
            <w:tcW w:w="2430" w:type="dxa"/>
            <w:gridSpan w:val="2"/>
            <w:shd w:val="clear" w:color="auto" w:fill="auto"/>
            <w:vAlign w:val="center"/>
            <w:hideMark/>
          </w:tcPr>
          <w:p w14:paraId="448A68F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065F209" w14:textId="77777777" w:rsidTr="00932748">
        <w:trPr>
          <w:trHeight w:val="630"/>
        </w:trPr>
        <w:tc>
          <w:tcPr>
            <w:tcW w:w="630" w:type="dxa"/>
            <w:vMerge/>
            <w:vAlign w:val="center"/>
            <w:hideMark/>
          </w:tcPr>
          <w:p w14:paraId="0CB53214"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1E4ED74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g) Retention: 0.3 Micron Efficiency: 99.997% or better (TEST Report from NABL accredited lab should be submitted)</w:t>
            </w:r>
          </w:p>
        </w:tc>
        <w:tc>
          <w:tcPr>
            <w:tcW w:w="2430" w:type="dxa"/>
            <w:gridSpan w:val="2"/>
            <w:shd w:val="clear" w:color="auto" w:fill="auto"/>
            <w:vAlign w:val="center"/>
            <w:hideMark/>
          </w:tcPr>
          <w:p w14:paraId="51A5602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2B1EB58" w14:textId="77777777" w:rsidTr="00932748">
        <w:trPr>
          <w:trHeight w:val="315"/>
        </w:trPr>
        <w:tc>
          <w:tcPr>
            <w:tcW w:w="630" w:type="dxa"/>
            <w:vMerge w:val="restart"/>
            <w:shd w:val="clear" w:color="auto" w:fill="auto"/>
            <w:vAlign w:val="center"/>
            <w:hideMark/>
          </w:tcPr>
          <w:p w14:paraId="72031C8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12</w:t>
            </w:r>
          </w:p>
        </w:tc>
        <w:tc>
          <w:tcPr>
            <w:tcW w:w="7020" w:type="dxa"/>
            <w:shd w:val="clear" w:color="auto" w:fill="auto"/>
            <w:vAlign w:val="center"/>
            <w:hideMark/>
          </w:tcPr>
          <w:p w14:paraId="7C698DE0"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Pre-Filters</w:t>
            </w:r>
          </w:p>
        </w:tc>
        <w:tc>
          <w:tcPr>
            <w:tcW w:w="2430" w:type="dxa"/>
            <w:gridSpan w:val="2"/>
            <w:shd w:val="clear" w:color="auto" w:fill="auto"/>
            <w:vAlign w:val="center"/>
            <w:hideMark/>
          </w:tcPr>
          <w:p w14:paraId="7874C4E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66F3A71" w14:textId="77777777" w:rsidTr="00932748">
        <w:trPr>
          <w:trHeight w:val="315"/>
        </w:trPr>
        <w:tc>
          <w:tcPr>
            <w:tcW w:w="630" w:type="dxa"/>
            <w:vMerge/>
            <w:vAlign w:val="center"/>
            <w:hideMark/>
          </w:tcPr>
          <w:p w14:paraId="6E9E4F54"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4A564AD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Size: 600 x 300 x 65 mm</w:t>
            </w:r>
          </w:p>
        </w:tc>
        <w:tc>
          <w:tcPr>
            <w:tcW w:w="2430" w:type="dxa"/>
            <w:gridSpan w:val="2"/>
            <w:shd w:val="clear" w:color="auto" w:fill="auto"/>
            <w:vAlign w:val="center"/>
            <w:hideMark/>
          </w:tcPr>
          <w:p w14:paraId="6B8207B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2A08DA4" w14:textId="77777777" w:rsidTr="00932748">
        <w:trPr>
          <w:trHeight w:val="315"/>
        </w:trPr>
        <w:tc>
          <w:tcPr>
            <w:tcW w:w="630" w:type="dxa"/>
            <w:vMerge/>
            <w:vAlign w:val="center"/>
            <w:hideMark/>
          </w:tcPr>
          <w:p w14:paraId="2421F32B"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457A84AC"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Media: Synthetic, non-woven polyester</w:t>
            </w:r>
          </w:p>
        </w:tc>
        <w:tc>
          <w:tcPr>
            <w:tcW w:w="2430" w:type="dxa"/>
            <w:gridSpan w:val="2"/>
            <w:shd w:val="clear" w:color="auto" w:fill="auto"/>
            <w:vAlign w:val="center"/>
            <w:hideMark/>
          </w:tcPr>
          <w:p w14:paraId="0840A25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42F195A" w14:textId="77777777" w:rsidTr="00932748">
        <w:trPr>
          <w:trHeight w:val="315"/>
        </w:trPr>
        <w:tc>
          <w:tcPr>
            <w:tcW w:w="630" w:type="dxa"/>
            <w:vMerge/>
            <w:vAlign w:val="center"/>
            <w:hideMark/>
          </w:tcPr>
          <w:p w14:paraId="5466A298"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00788F25"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Casing: Epoxy painted GI frame</w:t>
            </w:r>
          </w:p>
        </w:tc>
        <w:tc>
          <w:tcPr>
            <w:tcW w:w="2430" w:type="dxa"/>
            <w:gridSpan w:val="2"/>
            <w:shd w:val="clear" w:color="auto" w:fill="auto"/>
            <w:vAlign w:val="center"/>
            <w:hideMark/>
          </w:tcPr>
          <w:p w14:paraId="2C181D7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2597D32" w14:textId="77777777" w:rsidTr="00932748">
        <w:trPr>
          <w:trHeight w:val="315"/>
        </w:trPr>
        <w:tc>
          <w:tcPr>
            <w:tcW w:w="630" w:type="dxa"/>
            <w:vMerge/>
            <w:vAlign w:val="center"/>
            <w:hideMark/>
          </w:tcPr>
          <w:p w14:paraId="0DEC5CBD"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FAE81FC"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 Retention: 10 Micron &amp; above</w:t>
            </w:r>
          </w:p>
        </w:tc>
        <w:tc>
          <w:tcPr>
            <w:tcW w:w="2430" w:type="dxa"/>
            <w:gridSpan w:val="2"/>
            <w:shd w:val="clear" w:color="auto" w:fill="auto"/>
            <w:vAlign w:val="center"/>
            <w:hideMark/>
          </w:tcPr>
          <w:p w14:paraId="24BD6F0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D1BF2A5" w14:textId="77777777" w:rsidTr="00932748">
        <w:trPr>
          <w:trHeight w:val="315"/>
        </w:trPr>
        <w:tc>
          <w:tcPr>
            <w:tcW w:w="630" w:type="dxa"/>
            <w:vMerge/>
            <w:vAlign w:val="center"/>
            <w:hideMark/>
          </w:tcPr>
          <w:p w14:paraId="0E24A13D"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2E4A4BDF"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e) Efficiency: not less than 95%</w:t>
            </w:r>
          </w:p>
        </w:tc>
        <w:tc>
          <w:tcPr>
            <w:tcW w:w="2430" w:type="dxa"/>
            <w:gridSpan w:val="2"/>
            <w:shd w:val="clear" w:color="auto" w:fill="auto"/>
            <w:vAlign w:val="center"/>
            <w:hideMark/>
          </w:tcPr>
          <w:p w14:paraId="734D720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0535423" w14:textId="77777777" w:rsidTr="00932748">
        <w:trPr>
          <w:trHeight w:val="315"/>
        </w:trPr>
        <w:tc>
          <w:tcPr>
            <w:tcW w:w="630" w:type="dxa"/>
            <w:vMerge/>
            <w:vAlign w:val="center"/>
            <w:hideMark/>
          </w:tcPr>
          <w:p w14:paraId="34389310"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796E8EAC"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f) Initial Pressure: 6 mm WG</w:t>
            </w:r>
          </w:p>
        </w:tc>
        <w:tc>
          <w:tcPr>
            <w:tcW w:w="2430" w:type="dxa"/>
            <w:gridSpan w:val="2"/>
            <w:shd w:val="clear" w:color="auto" w:fill="auto"/>
            <w:vAlign w:val="center"/>
            <w:hideMark/>
          </w:tcPr>
          <w:p w14:paraId="21644FB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B1D7BDE" w14:textId="77777777" w:rsidTr="00932748">
        <w:trPr>
          <w:trHeight w:val="315"/>
        </w:trPr>
        <w:tc>
          <w:tcPr>
            <w:tcW w:w="630" w:type="dxa"/>
            <w:shd w:val="clear" w:color="auto" w:fill="auto"/>
            <w:vAlign w:val="center"/>
            <w:hideMark/>
          </w:tcPr>
          <w:p w14:paraId="37CF73B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13</w:t>
            </w:r>
          </w:p>
        </w:tc>
        <w:tc>
          <w:tcPr>
            <w:tcW w:w="7020" w:type="dxa"/>
            <w:shd w:val="clear" w:color="auto" w:fill="auto"/>
            <w:vAlign w:val="center"/>
            <w:hideMark/>
          </w:tcPr>
          <w:p w14:paraId="2C972BB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Particle Retention 0.3 Micron</w:t>
            </w:r>
          </w:p>
        </w:tc>
        <w:tc>
          <w:tcPr>
            <w:tcW w:w="2430" w:type="dxa"/>
            <w:gridSpan w:val="2"/>
            <w:shd w:val="clear" w:color="auto" w:fill="auto"/>
            <w:vAlign w:val="center"/>
            <w:hideMark/>
          </w:tcPr>
          <w:p w14:paraId="3E75DFF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7E8B3F7" w14:textId="77777777" w:rsidTr="00932748">
        <w:trPr>
          <w:trHeight w:val="315"/>
        </w:trPr>
        <w:tc>
          <w:tcPr>
            <w:tcW w:w="630" w:type="dxa"/>
            <w:shd w:val="clear" w:color="auto" w:fill="auto"/>
            <w:vAlign w:val="center"/>
            <w:hideMark/>
          </w:tcPr>
          <w:p w14:paraId="4525C08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14</w:t>
            </w:r>
          </w:p>
        </w:tc>
        <w:tc>
          <w:tcPr>
            <w:tcW w:w="7020" w:type="dxa"/>
            <w:shd w:val="clear" w:color="auto" w:fill="auto"/>
            <w:vAlign w:val="center"/>
            <w:hideMark/>
          </w:tcPr>
          <w:p w14:paraId="5457BC74"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xml:space="preserve">Visual &amp; audio alarm </w:t>
            </w:r>
            <w:proofErr w:type="gramStart"/>
            <w:r w:rsidRPr="00642A55">
              <w:rPr>
                <w:rFonts w:ascii="Times New Roman" w:eastAsia="Times New Roman" w:hAnsi="Times New Roman" w:cs="Times New Roman"/>
                <w:color w:val="000000"/>
                <w:sz w:val="24"/>
                <w:szCs w:val="24"/>
                <w:lang w:val="en-US"/>
              </w:rPr>
              <w:t>For</w:t>
            </w:r>
            <w:proofErr w:type="gramEnd"/>
            <w:r w:rsidRPr="00642A55">
              <w:rPr>
                <w:rFonts w:ascii="Times New Roman" w:eastAsia="Times New Roman" w:hAnsi="Times New Roman" w:cs="Times New Roman"/>
                <w:color w:val="000000"/>
                <w:sz w:val="24"/>
                <w:szCs w:val="24"/>
                <w:lang w:val="en-US"/>
              </w:rPr>
              <w:t xml:space="preserve"> low exhaust flow, exhaust fan malfunctioning.</w:t>
            </w:r>
          </w:p>
        </w:tc>
        <w:tc>
          <w:tcPr>
            <w:tcW w:w="2430" w:type="dxa"/>
            <w:gridSpan w:val="2"/>
            <w:shd w:val="clear" w:color="auto" w:fill="auto"/>
            <w:vAlign w:val="center"/>
            <w:hideMark/>
          </w:tcPr>
          <w:p w14:paraId="44E59DE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A5E9FD6" w14:textId="77777777" w:rsidTr="00932748">
        <w:trPr>
          <w:trHeight w:val="315"/>
        </w:trPr>
        <w:tc>
          <w:tcPr>
            <w:tcW w:w="630" w:type="dxa"/>
            <w:shd w:val="clear" w:color="auto" w:fill="auto"/>
            <w:vAlign w:val="center"/>
            <w:hideMark/>
          </w:tcPr>
          <w:p w14:paraId="754CD1E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lastRenderedPageBreak/>
              <w:t>15</w:t>
            </w:r>
          </w:p>
        </w:tc>
        <w:tc>
          <w:tcPr>
            <w:tcW w:w="7020" w:type="dxa"/>
            <w:shd w:val="clear" w:color="auto" w:fill="auto"/>
            <w:vAlign w:val="center"/>
            <w:hideMark/>
          </w:tcPr>
          <w:p w14:paraId="1F1DC6E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Noise level &lt; 60 dBA±5</w:t>
            </w:r>
          </w:p>
        </w:tc>
        <w:tc>
          <w:tcPr>
            <w:tcW w:w="2430" w:type="dxa"/>
            <w:gridSpan w:val="2"/>
            <w:shd w:val="clear" w:color="auto" w:fill="auto"/>
            <w:vAlign w:val="center"/>
            <w:hideMark/>
          </w:tcPr>
          <w:p w14:paraId="5464CEC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4EF0C83" w14:textId="77777777" w:rsidTr="00932748">
        <w:trPr>
          <w:trHeight w:val="315"/>
        </w:trPr>
        <w:tc>
          <w:tcPr>
            <w:tcW w:w="630" w:type="dxa"/>
            <w:vMerge w:val="restart"/>
            <w:shd w:val="clear" w:color="auto" w:fill="auto"/>
            <w:vAlign w:val="center"/>
            <w:hideMark/>
          </w:tcPr>
          <w:p w14:paraId="5B2696E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16</w:t>
            </w:r>
          </w:p>
        </w:tc>
        <w:tc>
          <w:tcPr>
            <w:tcW w:w="7020" w:type="dxa"/>
            <w:shd w:val="clear" w:color="auto" w:fill="auto"/>
            <w:vAlign w:val="center"/>
            <w:hideMark/>
          </w:tcPr>
          <w:p w14:paraId="727804A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Power Supply</w:t>
            </w:r>
          </w:p>
        </w:tc>
        <w:tc>
          <w:tcPr>
            <w:tcW w:w="2430" w:type="dxa"/>
            <w:gridSpan w:val="2"/>
            <w:shd w:val="clear" w:color="auto" w:fill="auto"/>
            <w:vAlign w:val="center"/>
            <w:hideMark/>
          </w:tcPr>
          <w:p w14:paraId="0157EB6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9FC737A" w14:textId="77777777" w:rsidTr="00932748">
        <w:trPr>
          <w:trHeight w:val="315"/>
        </w:trPr>
        <w:tc>
          <w:tcPr>
            <w:tcW w:w="630" w:type="dxa"/>
            <w:vMerge/>
            <w:vAlign w:val="center"/>
            <w:hideMark/>
          </w:tcPr>
          <w:p w14:paraId="01BFD09E"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6B2DFE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Power supply should be 220-230 V, 50 Hz.</w:t>
            </w:r>
          </w:p>
        </w:tc>
        <w:tc>
          <w:tcPr>
            <w:tcW w:w="2430" w:type="dxa"/>
            <w:gridSpan w:val="2"/>
            <w:shd w:val="clear" w:color="auto" w:fill="auto"/>
            <w:vAlign w:val="center"/>
            <w:hideMark/>
          </w:tcPr>
          <w:p w14:paraId="0744805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51865E3" w14:textId="77777777" w:rsidTr="00932748">
        <w:trPr>
          <w:trHeight w:val="315"/>
        </w:trPr>
        <w:tc>
          <w:tcPr>
            <w:tcW w:w="630" w:type="dxa"/>
            <w:vMerge/>
            <w:vAlign w:val="center"/>
            <w:hideMark/>
          </w:tcPr>
          <w:p w14:paraId="14E7026A"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7D544FFB"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Should be supplied with suitable voltage corrector/stabilizer.</w:t>
            </w:r>
          </w:p>
        </w:tc>
        <w:tc>
          <w:tcPr>
            <w:tcW w:w="2430" w:type="dxa"/>
            <w:gridSpan w:val="2"/>
            <w:shd w:val="clear" w:color="auto" w:fill="auto"/>
            <w:vAlign w:val="center"/>
            <w:hideMark/>
          </w:tcPr>
          <w:p w14:paraId="268D483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5394698" w14:textId="77777777" w:rsidTr="00932748">
        <w:trPr>
          <w:trHeight w:val="630"/>
        </w:trPr>
        <w:tc>
          <w:tcPr>
            <w:tcW w:w="630" w:type="dxa"/>
            <w:shd w:val="clear" w:color="auto" w:fill="auto"/>
            <w:vAlign w:val="center"/>
            <w:hideMark/>
          </w:tcPr>
          <w:p w14:paraId="64096B4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17</w:t>
            </w:r>
          </w:p>
        </w:tc>
        <w:tc>
          <w:tcPr>
            <w:tcW w:w="7020" w:type="dxa"/>
            <w:shd w:val="clear" w:color="auto" w:fill="auto"/>
            <w:vAlign w:val="center"/>
            <w:hideMark/>
          </w:tcPr>
          <w:p w14:paraId="5864D33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Illumination Externally mounted illuminating lamp with separate switch to illuminate the work area.</w:t>
            </w:r>
          </w:p>
        </w:tc>
        <w:tc>
          <w:tcPr>
            <w:tcW w:w="2430" w:type="dxa"/>
            <w:gridSpan w:val="2"/>
            <w:shd w:val="clear" w:color="auto" w:fill="auto"/>
            <w:vAlign w:val="center"/>
            <w:hideMark/>
          </w:tcPr>
          <w:p w14:paraId="2F07B1B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E7E18CB" w14:textId="77777777" w:rsidTr="00932748">
        <w:trPr>
          <w:trHeight w:val="315"/>
        </w:trPr>
        <w:tc>
          <w:tcPr>
            <w:tcW w:w="630" w:type="dxa"/>
            <w:vMerge w:val="restart"/>
            <w:shd w:val="clear" w:color="auto" w:fill="auto"/>
            <w:vAlign w:val="center"/>
            <w:hideMark/>
          </w:tcPr>
          <w:p w14:paraId="115606E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18</w:t>
            </w:r>
          </w:p>
        </w:tc>
        <w:tc>
          <w:tcPr>
            <w:tcW w:w="7020" w:type="dxa"/>
            <w:shd w:val="clear" w:color="auto" w:fill="auto"/>
            <w:vAlign w:val="center"/>
            <w:hideMark/>
          </w:tcPr>
          <w:p w14:paraId="2C53323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Light</w:t>
            </w:r>
          </w:p>
        </w:tc>
        <w:tc>
          <w:tcPr>
            <w:tcW w:w="2430" w:type="dxa"/>
            <w:gridSpan w:val="2"/>
            <w:shd w:val="clear" w:color="auto" w:fill="auto"/>
            <w:vAlign w:val="center"/>
            <w:hideMark/>
          </w:tcPr>
          <w:p w14:paraId="0EBA5C9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D786A04" w14:textId="77777777" w:rsidTr="00932748">
        <w:trPr>
          <w:trHeight w:val="315"/>
        </w:trPr>
        <w:tc>
          <w:tcPr>
            <w:tcW w:w="630" w:type="dxa"/>
            <w:vMerge/>
            <w:vAlign w:val="center"/>
            <w:hideMark/>
          </w:tcPr>
          <w:p w14:paraId="6689EFB9"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54BE6D1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High intensity, low wattage &gt;800 lux.</w:t>
            </w:r>
          </w:p>
        </w:tc>
        <w:tc>
          <w:tcPr>
            <w:tcW w:w="2430" w:type="dxa"/>
            <w:gridSpan w:val="2"/>
            <w:shd w:val="clear" w:color="auto" w:fill="auto"/>
            <w:vAlign w:val="center"/>
            <w:hideMark/>
          </w:tcPr>
          <w:p w14:paraId="286BDFE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B2F4DEF" w14:textId="77777777" w:rsidTr="00932748">
        <w:trPr>
          <w:trHeight w:val="315"/>
        </w:trPr>
        <w:tc>
          <w:tcPr>
            <w:tcW w:w="630" w:type="dxa"/>
            <w:vMerge/>
            <w:vAlign w:val="center"/>
            <w:hideMark/>
          </w:tcPr>
          <w:p w14:paraId="1F880CE6"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4163872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It should be 15 Watts, 1½ Feet length– 1 No. each</w:t>
            </w:r>
          </w:p>
        </w:tc>
        <w:tc>
          <w:tcPr>
            <w:tcW w:w="2430" w:type="dxa"/>
            <w:gridSpan w:val="2"/>
            <w:shd w:val="clear" w:color="auto" w:fill="auto"/>
            <w:vAlign w:val="center"/>
            <w:hideMark/>
          </w:tcPr>
          <w:p w14:paraId="2245CF5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6200C1E" w14:textId="77777777" w:rsidTr="00932748">
        <w:trPr>
          <w:trHeight w:val="630"/>
        </w:trPr>
        <w:tc>
          <w:tcPr>
            <w:tcW w:w="630" w:type="dxa"/>
            <w:shd w:val="clear" w:color="auto" w:fill="auto"/>
            <w:vAlign w:val="center"/>
            <w:hideMark/>
          </w:tcPr>
          <w:p w14:paraId="10CDBF2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19</w:t>
            </w:r>
          </w:p>
        </w:tc>
        <w:tc>
          <w:tcPr>
            <w:tcW w:w="7020" w:type="dxa"/>
            <w:shd w:val="clear" w:color="auto" w:fill="auto"/>
            <w:vAlign w:val="center"/>
            <w:hideMark/>
          </w:tcPr>
          <w:p w14:paraId="402B731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USFDA/ European CE (Issued by Notified Body) /BIS/ISO13485 Approved.</w:t>
            </w:r>
          </w:p>
        </w:tc>
        <w:tc>
          <w:tcPr>
            <w:tcW w:w="2430" w:type="dxa"/>
            <w:gridSpan w:val="2"/>
            <w:shd w:val="clear" w:color="auto" w:fill="auto"/>
            <w:vAlign w:val="center"/>
            <w:hideMark/>
          </w:tcPr>
          <w:p w14:paraId="5DEC1CF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0F27770" w14:textId="77777777" w:rsidTr="00932748">
        <w:trPr>
          <w:trHeight w:val="647"/>
        </w:trPr>
        <w:tc>
          <w:tcPr>
            <w:tcW w:w="630" w:type="dxa"/>
            <w:vMerge w:val="restart"/>
            <w:shd w:val="clear" w:color="auto" w:fill="auto"/>
            <w:vAlign w:val="center"/>
            <w:hideMark/>
          </w:tcPr>
          <w:p w14:paraId="567DB35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20</w:t>
            </w:r>
          </w:p>
        </w:tc>
        <w:tc>
          <w:tcPr>
            <w:tcW w:w="7020" w:type="dxa"/>
            <w:shd w:val="clear" w:color="auto" w:fill="auto"/>
            <w:vAlign w:val="center"/>
            <w:hideMark/>
          </w:tcPr>
          <w:p w14:paraId="2F54EAC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UV lamp pre- mounted germicidal UV lamp (30 W) with separate switch with UV light hours run indicator. For Safety, UV light should be closed when the viewing window is openand when the white light is on. Other accessories</w:t>
            </w:r>
          </w:p>
        </w:tc>
        <w:tc>
          <w:tcPr>
            <w:tcW w:w="2430" w:type="dxa"/>
            <w:gridSpan w:val="2"/>
            <w:shd w:val="clear" w:color="auto" w:fill="auto"/>
            <w:vAlign w:val="center"/>
            <w:hideMark/>
          </w:tcPr>
          <w:p w14:paraId="67C0225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E5C89D6" w14:textId="77777777" w:rsidTr="00932748">
        <w:trPr>
          <w:trHeight w:val="630"/>
        </w:trPr>
        <w:tc>
          <w:tcPr>
            <w:tcW w:w="630" w:type="dxa"/>
            <w:vMerge/>
            <w:vAlign w:val="center"/>
            <w:hideMark/>
          </w:tcPr>
          <w:p w14:paraId="00DCEBFE"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6561CC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Two gas outlets in the working area, one on each side wall Leveling Screws &amp; Castor Wheels.</w:t>
            </w:r>
          </w:p>
        </w:tc>
        <w:tc>
          <w:tcPr>
            <w:tcW w:w="2430" w:type="dxa"/>
            <w:gridSpan w:val="2"/>
            <w:shd w:val="clear" w:color="auto" w:fill="auto"/>
            <w:vAlign w:val="center"/>
            <w:hideMark/>
          </w:tcPr>
          <w:p w14:paraId="2099FBC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3DD1819" w14:textId="77777777" w:rsidTr="00932748">
        <w:trPr>
          <w:trHeight w:val="315"/>
        </w:trPr>
        <w:tc>
          <w:tcPr>
            <w:tcW w:w="630" w:type="dxa"/>
            <w:vMerge/>
            <w:vAlign w:val="center"/>
            <w:hideMark/>
          </w:tcPr>
          <w:p w14:paraId="4F20A557"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3273E933"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PAO (Poly Alpha Olefin) test port Easily changeable pre-filters.</w:t>
            </w:r>
          </w:p>
        </w:tc>
        <w:tc>
          <w:tcPr>
            <w:tcW w:w="2430" w:type="dxa"/>
            <w:gridSpan w:val="2"/>
            <w:shd w:val="clear" w:color="auto" w:fill="auto"/>
            <w:vAlign w:val="center"/>
            <w:hideMark/>
          </w:tcPr>
          <w:p w14:paraId="23C6274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A6D522A" w14:textId="77777777" w:rsidTr="00932748">
        <w:trPr>
          <w:trHeight w:val="315"/>
        </w:trPr>
        <w:tc>
          <w:tcPr>
            <w:tcW w:w="630" w:type="dxa"/>
            <w:vMerge/>
            <w:vAlign w:val="center"/>
            <w:hideMark/>
          </w:tcPr>
          <w:p w14:paraId="53F239FE"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0EA7A6FC"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Fitted with UV Germicidal lamp for sterilization.</w:t>
            </w:r>
          </w:p>
        </w:tc>
        <w:tc>
          <w:tcPr>
            <w:tcW w:w="2430" w:type="dxa"/>
            <w:gridSpan w:val="2"/>
            <w:shd w:val="clear" w:color="auto" w:fill="auto"/>
            <w:vAlign w:val="center"/>
            <w:hideMark/>
          </w:tcPr>
          <w:p w14:paraId="50BDBFA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D0CF24D" w14:textId="77777777" w:rsidTr="00932748">
        <w:trPr>
          <w:trHeight w:val="315"/>
        </w:trPr>
        <w:tc>
          <w:tcPr>
            <w:tcW w:w="630" w:type="dxa"/>
            <w:vMerge/>
            <w:vAlign w:val="center"/>
            <w:hideMark/>
          </w:tcPr>
          <w:p w14:paraId="6EF5E474"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6A4A361E"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d) Pre-installed pressure gauge for Measurement of HEPA Filters Choking system.</w:t>
            </w:r>
          </w:p>
        </w:tc>
        <w:tc>
          <w:tcPr>
            <w:tcW w:w="2430" w:type="dxa"/>
            <w:gridSpan w:val="2"/>
            <w:shd w:val="clear" w:color="auto" w:fill="auto"/>
            <w:vAlign w:val="center"/>
            <w:hideMark/>
          </w:tcPr>
          <w:p w14:paraId="3C0B000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3B39660" w14:textId="77777777" w:rsidTr="00932748">
        <w:trPr>
          <w:trHeight w:val="630"/>
        </w:trPr>
        <w:tc>
          <w:tcPr>
            <w:tcW w:w="630" w:type="dxa"/>
            <w:vMerge/>
            <w:vAlign w:val="center"/>
            <w:hideMark/>
          </w:tcPr>
          <w:p w14:paraId="44B81AB6"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65E58E6F"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e) Ensure noiseless operation and anti-vibration construction provides efficient working environment.</w:t>
            </w:r>
          </w:p>
        </w:tc>
        <w:tc>
          <w:tcPr>
            <w:tcW w:w="2430" w:type="dxa"/>
            <w:gridSpan w:val="2"/>
            <w:shd w:val="clear" w:color="auto" w:fill="auto"/>
            <w:vAlign w:val="center"/>
            <w:hideMark/>
          </w:tcPr>
          <w:p w14:paraId="32961BC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D4F11EA" w14:textId="77777777" w:rsidTr="00932748">
        <w:trPr>
          <w:trHeight w:val="315"/>
        </w:trPr>
        <w:tc>
          <w:tcPr>
            <w:tcW w:w="630" w:type="dxa"/>
            <w:vMerge/>
            <w:vAlign w:val="center"/>
            <w:hideMark/>
          </w:tcPr>
          <w:p w14:paraId="5B9CC3DB"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28128060"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f) Audible or highly visual alarm for filter replacement warning.</w:t>
            </w:r>
          </w:p>
        </w:tc>
        <w:tc>
          <w:tcPr>
            <w:tcW w:w="2430" w:type="dxa"/>
            <w:gridSpan w:val="2"/>
            <w:shd w:val="clear" w:color="auto" w:fill="auto"/>
            <w:vAlign w:val="center"/>
            <w:hideMark/>
          </w:tcPr>
          <w:p w14:paraId="68D3B83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B62600A" w14:textId="77777777" w:rsidTr="00932748">
        <w:trPr>
          <w:trHeight w:val="1260"/>
        </w:trPr>
        <w:tc>
          <w:tcPr>
            <w:tcW w:w="630" w:type="dxa"/>
            <w:shd w:val="clear" w:color="auto" w:fill="auto"/>
            <w:vAlign w:val="center"/>
            <w:hideMark/>
          </w:tcPr>
          <w:p w14:paraId="7D6F021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21</w:t>
            </w:r>
          </w:p>
        </w:tc>
        <w:tc>
          <w:tcPr>
            <w:tcW w:w="7020" w:type="dxa"/>
            <w:shd w:val="clear" w:color="auto" w:fill="auto"/>
            <w:vAlign w:val="center"/>
            <w:hideMark/>
          </w:tcPr>
          <w:p w14:paraId="26B11703"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Electrical sockets or Pass Through Ports a) Side mounted switches for minimum three (15/5 amp) electrical sockets for ancillary equipment operation or b) Convenient rear-wall pass through ports for safe routing of instrument cords, cables and leads for 15/5 amps multiple c) Socket with switches on the wall.</w:t>
            </w:r>
          </w:p>
        </w:tc>
        <w:tc>
          <w:tcPr>
            <w:tcW w:w="2430" w:type="dxa"/>
            <w:gridSpan w:val="2"/>
            <w:shd w:val="clear" w:color="auto" w:fill="auto"/>
            <w:vAlign w:val="center"/>
            <w:hideMark/>
          </w:tcPr>
          <w:p w14:paraId="72CC86F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D6459C5" w14:textId="77777777" w:rsidTr="00932748">
        <w:trPr>
          <w:trHeight w:val="60"/>
        </w:trPr>
        <w:tc>
          <w:tcPr>
            <w:tcW w:w="10080" w:type="dxa"/>
            <w:gridSpan w:val="4"/>
            <w:shd w:val="clear" w:color="auto" w:fill="auto"/>
            <w:noWrap/>
            <w:vAlign w:val="center"/>
            <w:hideMark/>
          </w:tcPr>
          <w:p w14:paraId="780B1CFF" w14:textId="372BA329"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472BB3"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pH Meter</w:t>
            </w:r>
          </w:p>
        </w:tc>
      </w:tr>
      <w:tr w:rsidR="0081060D" w:rsidRPr="00642A55" w14:paraId="160615BA" w14:textId="77777777" w:rsidTr="00932748">
        <w:trPr>
          <w:trHeight w:val="143"/>
        </w:trPr>
        <w:tc>
          <w:tcPr>
            <w:tcW w:w="630" w:type="dxa"/>
            <w:shd w:val="clear" w:color="auto" w:fill="auto"/>
            <w:hideMark/>
          </w:tcPr>
          <w:p w14:paraId="6DD4D393"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7" w:type="dxa"/>
            <w:gridSpan w:val="2"/>
            <w:shd w:val="clear" w:color="auto" w:fill="auto"/>
            <w:hideMark/>
          </w:tcPr>
          <w:p w14:paraId="18C595A8"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23" w:type="dxa"/>
            <w:shd w:val="clear" w:color="auto" w:fill="auto"/>
            <w:hideMark/>
          </w:tcPr>
          <w:p w14:paraId="6F0B0D31" w14:textId="68F5981D" w:rsidR="0081060D" w:rsidRPr="00642A55" w:rsidRDefault="00472BB3"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6CED4F2B" w14:textId="77777777" w:rsidTr="00932748">
        <w:trPr>
          <w:trHeight w:val="60"/>
        </w:trPr>
        <w:tc>
          <w:tcPr>
            <w:tcW w:w="630" w:type="dxa"/>
            <w:shd w:val="clear" w:color="auto" w:fill="auto"/>
            <w:vAlign w:val="center"/>
            <w:hideMark/>
          </w:tcPr>
          <w:p w14:paraId="027C3D0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7" w:type="dxa"/>
            <w:gridSpan w:val="2"/>
            <w:shd w:val="clear" w:color="auto" w:fill="auto"/>
            <w:hideMark/>
          </w:tcPr>
          <w:p w14:paraId="733E7282"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up to 5-point calibration with auto-buffer recognition.</w:t>
            </w:r>
          </w:p>
        </w:tc>
        <w:tc>
          <w:tcPr>
            <w:tcW w:w="2423" w:type="dxa"/>
            <w:shd w:val="clear" w:color="auto" w:fill="auto"/>
            <w:vAlign w:val="center"/>
            <w:hideMark/>
          </w:tcPr>
          <w:p w14:paraId="3DBBE92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2F84F60" w14:textId="77777777" w:rsidTr="00932748">
        <w:trPr>
          <w:trHeight w:val="60"/>
        </w:trPr>
        <w:tc>
          <w:tcPr>
            <w:tcW w:w="630" w:type="dxa"/>
            <w:shd w:val="clear" w:color="auto" w:fill="auto"/>
            <w:vAlign w:val="center"/>
            <w:hideMark/>
          </w:tcPr>
          <w:p w14:paraId="67030D1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w:t>
            </w:r>
          </w:p>
        </w:tc>
        <w:tc>
          <w:tcPr>
            <w:tcW w:w="7027" w:type="dxa"/>
            <w:gridSpan w:val="2"/>
            <w:shd w:val="clear" w:color="auto" w:fill="auto"/>
            <w:vAlign w:val="center"/>
            <w:hideMark/>
          </w:tcPr>
          <w:p w14:paraId="7B194D7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be Quick, easy electrode diagnosis with multiple pH slopes and offset display.</w:t>
            </w:r>
          </w:p>
        </w:tc>
        <w:tc>
          <w:tcPr>
            <w:tcW w:w="2423" w:type="dxa"/>
            <w:shd w:val="clear" w:color="auto" w:fill="auto"/>
            <w:vAlign w:val="center"/>
            <w:hideMark/>
          </w:tcPr>
          <w:p w14:paraId="14BDDDF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B115E24" w14:textId="77777777" w:rsidTr="00932748">
        <w:trPr>
          <w:trHeight w:val="60"/>
        </w:trPr>
        <w:tc>
          <w:tcPr>
            <w:tcW w:w="630" w:type="dxa"/>
            <w:shd w:val="clear" w:color="auto" w:fill="auto"/>
            <w:vAlign w:val="center"/>
            <w:hideMark/>
          </w:tcPr>
          <w:p w14:paraId="1B09F42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3</w:t>
            </w:r>
          </w:p>
        </w:tc>
        <w:tc>
          <w:tcPr>
            <w:tcW w:w="7027" w:type="dxa"/>
            <w:gridSpan w:val="2"/>
            <w:shd w:val="clear" w:color="auto" w:fill="auto"/>
            <w:vAlign w:val="center"/>
            <w:hideMark/>
          </w:tcPr>
          <w:p w14:paraId="67E7A985"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Non-volatile memory holds up to 500 data points – time and date – stamped for GLP compliance.</w:t>
            </w:r>
          </w:p>
        </w:tc>
        <w:tc>
          <w:tcPr>
            <w:tcW w:w="2423" w:type="dxa"/>
            <w:shd w:val="clear" w:color="auto" w:fill="auto"/>
            <w:vAlign w:val="center"/>
            <w:hideMark/>
          </w:tcPr>
          <w:p w14:paraId="3D5F461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9D72AE2" w14:textId="77777777" w:rsidTr="00932748">
        <w:trPr>
          <w:trHeight w:val="60"/>
        </w:trPr>
        <w:tc>
          <w:tcPr>
            <w:tcW w:w="630" w:type="dxa"/>
            <w:shd w:val="clear" w:color="auto" w:fill="auto"/>
            <w:vAlign w:val="center"/>
            <w:hideMark/>
          </w:tcPr>
          <w:p w14:paraId="345546D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4</w:t>
            </w:r>
          </w:p>
        </w:tc>
        <w:tc>
          <w:tcPr>
            <w:tcW w:w="7027" w:type="dxa"/>
            <w:gridSpan w:val="2"/>
            <w:shd w:val="clear" w:color="auto" w:fill="auto"/>
            <w:vAlign w:val="center"/>
            <w:hideMark/>
          </w:tcPr>
          <w:p w14:paraId="468CB0E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calibrate with up to 5 custom pH buffers – use any pH values that are &gt;1.0 pH unit apart.</w:t>
            </w:r>
          </w:p>
        </w:tc>
        <w:tc>
          <w:tcPr>
            <w:tcW w:w="2423" w:type="dxa"/>
            <w:shd w:val="clear" w:color="auto" w:fill="auto"/>
            <w:vAlign w:val="center"/>
            <w:hideMark/>
          </w:tcPr>
          <w:p w14:paraId="1E6B6A3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40AFB65" w14:textId="77777777" w:rsidTr="00932748">
        <w:trPr>
          <w:trHeight w:val="60"/>
        </w:trPr>
        <w:tc>
          <w:tcPr>
            <w:tcW w:w="630" w:type="dxa"/>
            <w:shd w:val="clear" w:color="auto" w:fill="auto"/>
            <w:vAlign w:val="center"/>
            <w:hideMark/>
          </w:tcPr>
          <w:p w14:paraId="6E94E49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5</w:t>
            </w:r>
          </w:p>
        </w:tc>
        <w:tc>
          <w:tcPr>
            <w:tcW w:w="7027" w:type="dxa"/>
            <w:gridSpan w:val="2"/>
            <w:shd w:val="clear" w:color="auto" w:fill="auto"/>
            <w:vAlign w:val="center"/>
            <w:hideMark/>
          </w:tcPr>
          <w:p w14:paraId="61122914"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Cal-due alarm – no more out – dated calibrations.</w:t>
            </w:r>
          </w:p>
        </w:tc>
        <w:tc>
          <w:tcPr>
            <w:tcW w:w="2423" w:type="dxa"/>
            <w:shd w:val="clear" w:color="auto" w:fill="auto"/>
            <w:vAlign w:val="center"/>
            <w:hideMark/>
          </w:tcPr>
          <w:p w14:paraId="10BED55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EBCCD00" w14:textId="77777777" w:rsidTr="00932748">
        <w:trPr>
          <w:trHeight w:val="60"/>
        </w:trPr>
        <w:tc>
          <w:tcPr>
            <w:tcW w:w="630" w:type="dxa"/>
            <w:shd w:val="clear" w:color="auto" w:fill="auto"/>
            <w:vAlign w:val="center"/>
            <w:hideMark/>
          </w:tcPr>
          <w:p w14:paraId="345AF92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6</w:t>
            </w:r>
          </w:p>
        </w:tc>
        <w:tc>
          <w:tcPr>
            <w:tcW w:w="7027" w:type="dxa"/>
            <w:gridSpan w:val="2"/>
            <w:shd w:val="clear" w:color="auto" w:fill="auto"/>
            <w:vAlign w:val="center"/>
            <w:hideMark/>
          </w:tcPr>
          <w:p w14:paraId="211628FD"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auto-logging function for convenient continuous monitoring.</w:t>
            </w:r>
          </w:p>
        </w:tc>
        <w:tc>
          <w:tcPr>
            <w:tcW w:w="2423" w:type="dxa"/>
            <w:shd w:val="clear" w:color="auto" w:fill="auto"/>
            <w:vAlign w:val="center"/>
            <w:hideMark/>
          </w:tcPr>
          <w:p w14:paraId="6A2F2C2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AB3CB3C" w14:textId="77777777" w:rsidTr="00932748">
        <w:trPr>
          <w:trHeight w:val="60"/>
        </w:trPr>
        <w:tc>
          <w:tcPr>
            <w:tcW w:w="630" w:type="dxa"/>
            <w:shd w:val="clear" w:color="auto" w:fill="auto"/>
            <w:vAlign w:val="center"/>
            <w:hideMark/>
          </w:tcPr>
          <w:p w14:paraId="1C1138C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7</w:t>
            </w:r>
          </w:p>
        </w:tc>
        <w:tc>
          <w:tcPr>
            <w:tcW w:w="7027" w:type="dxa"/>
            <w:gridSpan w:val="2"/>
            <w:shd w:val="clear" w:color="auto" w:fill="auto"/>
            <w:hideMark/>
          </w:tcPr>
          <w:p w14:paraId="5BBB80C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password protection for setup and calibration.</w:t>
            </w:r>
          </w:p>
        </w:tc>
        <w:tc>
          <w:tcPr>
            <w:tcW w:w="2423" w:type="dxa"/>
            <w:shd w:val="clear" w:color="auto" w:fill="auto"/>
            <w:vAlign w:val="center"/>
            <w:hideMark/>
          </w:tcPr>
          <w:p w14:paraId="434860B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123008B" w14:textId="77777777" w:rsidTr="00932748">
        <w:trPr>
          <w:trHeight w:val="60"/>
        </w:trPr>
        <w:tc>
          <w:tcPr>
            <w:tcW w:w="630" w:type="dxa"/>
            <w:shd w:val="clear" w:color="auto" w:fill="auto"/>
            <w:vAlign w:val="center"/>
            <w:hideMark/>
          </w:tcPr>
          <w:p w14:paraId="6E88ACD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lastRenderedPageBreak/>
              <w:t>8</w:t>
            </w:r>
          </w:p>
        </w:tc>
        <w:tc>
          <w:tcPr>
            <w:tcW w:w="7027" w:type="dxa"/>
            <w:gridSpan w:val="2"/>
            <w:shd w:val="clear" w:color="auto" w:fill="auto"/>
            <w:hideMark/>
          </w:tcPr>
          <w:p w14:paraId="0C5A969C"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pH Range up to 14 pH.</w:t>
            </w:r>
          </w:p>
        </w:tc>
        <w:tc>
          <w:tcPr>
            <w:tcW w:w="2423" w:type="dxa"/>
            <w:shd w:val="clear" w:color="auto" w:fill="auto"/>
            <w:vAlign w:val="center"/>
            <w:hideMark/>
          </w:tcPr>
          <w:p w14:paraId="0A5099A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90D4CD4" w14:textId="77777777" w:rsidTr="00932748">
        <w:trPr>
          <w:trHeight w:val="60"/>
        </w:trPr>
        <w:tc>
          <w:tcPr>
            <w:tcW w:w="630" w:type="dxa"/>
            <w:shd w:val="clear" w:color="auto" w:fill="auto"/>
            <w:vAlign w:val="center"/>
            <w:hideMark/>
          </w:tcPr>
          <w:p w14:paraId="46D8B7C7"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9</w:t>
            </w:r>
          </w:p>
        </w:tc>
        <w:tc>
          <w:tcPr>
            <w:tcW w:w="7027" w:type="dxa"/>
            <w:gridSpan w:val="2"/>
            <w:shd w:val="clear" w:color="auto" w:fill="auto"/>
            <w:hideMark/>
          </w:tcPr>
          <w:p w14:paraId="030F1A9F"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pH meter should have resolution of at least 0.01 pH units.</w:t>
            </w:r>
          </w:p>
        </w:tc>
        <w:tc>
          <w:tcPr>
            <w:tcW w:w="2423" w:type="dxa"/>
            <w:shd w:val="clear" w:color="auto" w:fill="auto"/>
            <w:vAlign w:val="center"/>
            <w:hideMark/>
          </w:tcPr>
          <w:p w14:paraId="757D0A9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20A9F39" w14:textId="77777777" w:rsidTr="00932748">
        <w:trPr>
          <w:trHeight w:val="60"/>
        </w:trPr>
        <w:tc>
          <w:tcPr>
            <w:tcW w:w="630" w:type="dxa"/>
            <w:shd w:val="clear" w:color="auto" w:fill="auto"/>
            <w:vAlign w:val="center"/>
            <w:hideMark/>
          </w:tcPr>
          <w:p w14:paraId="6E49547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10</w:t>
            </w:r>
          </w:p>
        </w:tc>
        <w:tc>
          <w:tcPr>
            <w:tcW w:w="7027" w:type="dxa"/>
            <w:gridSpan w:val="2"/>
            <w:shd w:val="clear" w:color="auto" w:fill="auto"/>
            <w:hideMark/>
          </w:tcPr>
          <w:p w14:paraId="0E3AC90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Temp. readings should be accurate within ± 1℃ with a resolution of at least 0.1 ℃.</w:t>
            </w:r>
          </w:p>
        </w:tc>
        <w:tc>
          <w:tcPr>
            <w:tcW w:w="2423" w:type="dxa"/>
            <w:shd w:val="clear" w:color="auto" w:fill="auto"/>
            <w:vAlign w:val="center"/>
            <w:hideMark/>
          </w:tcPr>
          <w:p w14:paraId="003DE86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B5C0513" w14:textId="77777777" w:rsidTr="00932748">
        <w:trPr>
          <w:trHeight w:val="315"/>
        </w:trPr>
        <w:tc>
          <w:tcPr>
            <w:tcW w:w="630" w:type="dxa"/>
            <w:shd w:val="clear" w:color="auto" w:fill="auto"/>
            <w:vAlign w:val="center"/>
            <w:hideMark/>
          </w:tcPr>
          <w:p w14:paraId="4C8B30B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11</w:t>
            </w:r>
          </w:p>
        </w:tc>
        <w:tc>
          <w:tcPr>
            <w:tcW w:w="7027" w:type="dxa"/>
            <w:gridSpan w:val="2"/>
            <w:shd w:val="clear" w:color="auto" w:fill="auto"/>
            <w:hideMark/>
          </w:tcPr>
          <w:p w14:paraId="12D7B625"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ATC Probe.</w:t>
            </w:r>
          </w:p>
        </w:tc>
        <w:tc>
          <w:tcPr>
            <w:tcW w:w="2423" w:type="dxa"/>
            <w:shd w:val="clear" w:color="auto" w:fill="auto"/>
            <w:vAlign w:val="center"/>
            <w:hideMark/>
          </w:tcPr>
          <w:p w14:paraId="7873539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E763076" w14:textId="77777777" w:rsidTr="00932748">
        <w:trPr>
          <w:trHeight w:val="60"/>
        </w:trPr>
        <w:tc>
          <w:tcPr>
            <w:tcW w:w="630" w:type="dxa"/>
            <w:shd w:val="clear" w:color="auto" w:fill="auto"/>
            <w:vAlign w:val="center"/>
            <w:hideMark/>
          </w:tcPr>
          <w:p w14:paraId="143BB61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12</w:t>
            </w:r>
          </w:p>
        </w:tc>
        <w:tc>
          <w:tcPr>
            <w:tcW w:w="7027" w:type="dxa"/>
            <w:gridSpan w:val="2"/>
            <w:shd w:val="clear" w:color="auto" w:fill="auto"/>
            <w:hideMark/>
          </w:tcPr>
          <w:p w14:paraId="51C58ADD"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buffer sets each 20ml for all 5-point calibrations. NIST traceable buffer sets shall be provided along with individual certificate.</w:t>
            </w:r>
          </w:p>
        </w:tc>
        <w:tc>
          <w:tcPr>
            <w:tcW w:w="2423" w:type="dxa"/>
            <w:shd w:val="clear" w:color="auto" w:fill="auto"/>
            <w:vAlign w:val="center"/>
            <w:hideMark/>
          </w:tcPr>
          <w:p w14:paraId="226D197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1B44A79" w14:textId="77777777" w:rsidTr="00932748">
        <w:trPr>
          <w:trHeight w:val="60"/>
        </w:trPr>
        <w:tc>
          <w:tcPr>
            <w:tcW w:w="630" w:type="dxa"/>
            <w:shd w:val="clear" w:color="auto" w:fill="auto"/>
            <w:vAlign w:val="center"/>
            <w:hideMark/>
          </w:tcPr>
          <w:p w14:paraId="272DF6F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13</w:t>
            </w:r>
          </w:p>
        </w:tc>
        <w:tc>
          <w:tcPr>
            <w:tcW w:w="7027" w:type="dxa"/>
            <w:gridSpan w:val="2"/>
            <w:shd w:val="clear" w:color="auto" w:fill="auto"/>
            <w:hideMark/>
          </w:tcPr>
          <w:p w14:paraId="2968EC6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power requirements of 230v, 50HZ ac supply.</w:t>
            </w:r>
          </w:p>
        </w:tc>
        <w:tc>
          <w:tcPr>
            <w:tcW w:w="2423" w:type="dxa"/>
            <w:shd w:val="clear" w:color="auto" w:fill="auto"/>
            <w:vAlign w:val="center"/>
            <w:hideMark/>
          </w:tcPr>
          <w:p w14:paraId="3941F08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98FC5E4" w14:textId="77777777" w:rsidTr="00932748">
        <w:trPr>
          <w:trHeight w:val="60"/>
        </w:trPr>
        <w:tc>
          <w:tcPr>
            <w:tcW w:w="630" w:type="dxa"/>
            <w:shd w:val="clear" w:color="auto" w:fill="auto"/>
            <w:vAlign w:val="center"/>
            <w:hideMark/>
          </w:tcPr>
          <w:p w14:paraId="6C99D3F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14</w:t>
            </w:r>
          </w:p>
        </w:tc>
        <w:tc>
          <w:tcPr>
            <w:tcW w:w="7027" w:type="dxa"/>
            <w:gridSpan w:val="2"/>
            <w:shd w:val="clear" w:color="auto" w:fill="auto"/>
            <w:hideMark/>
          </w:tcPr>
          <w:p w14:paraId="64661DB9"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output Rs. 232C (via cable).</w:t>
            </w:r>
          </w:p>
        </w:tc>
        <w:tc>
          <w:tcPr>
            <w:tcW w:w="2423" w:type="dxa"/>
            <w:shd w:val="clear" w:color="auto" w:fill="auto"/>
            <w:vAlign w:val="center"/>
            <w:hideMark/>
          </w:tcPr>
          <w:p w14:paraId="3C8F1E7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F62191F" w14:textId="77777777" w:rsidTr="00932748">
        <w:trPr>
          <w:trHeight w:val="386"/>
        </w:trPr>
        <w:tc>
          <w:tcPr>
            <w:tcW w:w="630" w:type="dxa"/>
            <w:shd w:val="clear" w:color="auto" w:fill="auto"/>
            <w:vAlign w:val="center"/>
            <w:hideMark/>
          </w:tcPr>
          <w:p w14:paraId="7BA7AAC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 </w:t>
            </w:r>
          </w:p>
        </w:tc>
        <w:tc>
          <w:tcPr>
            <w:tcW w:w="7027" w:type="dxa"/>
            <w:gridSpan w:val="2"/>
            <w:shd w:val="clear" w:color="auto" w:fill="auto"/>
            <w:hideMark/>
          </w:tcPr>
          <w:p w14:paraId="6A502E52" w14:textId="77777777" w:rsidR="0081060D" w:rsidRPr="00642A55" w:rsidRDefault="0081060D" w:rsidP="00932748">
            <w:pPr>
              <w:spacing w:after="24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European CE (issued by a notified body)/ USFDA / BIS/ISO 13485 certificate</w:t>
            </w:r>
          </w:p>
        </w:tc>
        <w:tc>
          <w:tcPr>
            <w:tcW w:w="2423" w:type="dxa"/>
            <w:shd w:val="clear" w:color="auto" w:fill="auto"/>
            <w:vAlign w:val="center"/>
            <w:hideMark/>
          </w:tcPr>
          <w:p w14:paraId="210DF44E" w14:textId="77777777" w:rsidR="0081060D" w:rsidRPr="00642A55" w:rsidRDefault="0081060D" w:rsidP="00932748">
            <w:pPr>
              <w:spacing w:after="0" w:line="240" w:lineRule="auto"/>
              <w:jc w:val="center"/>
              <w:rPr>
                <w:rFonts w:ascii="Times New Roman" w:hAnsi="Times New Roman" w:cs="Times New Roman"/>
                <w:color w:val="000000"/>
                <w:sz w:val="24"/>
                <w:szCs w:val="24"/>
                <w:lang w:val="en-US"/>
              </w:rPr>
            </w:pPr>
            <w:r w:rsidRPr="00642A55">
              <w:rPr>
                <w:rFonts w:ascii="Times New Roman" w:hAnsi="Times New Roman" w:cs="Times New Roman"/>
                <w:color w:val="000000"/>
                <w:sz w:val="24"/>
                <w:szCs w:val="24"/>
              </w:rPr>
              <w:t>Should have BIS/ISO Certificate</w:t>
            </w:r>
          </w:p>
        </w:tc>
      </w:tr>
      <w:tr w:rsidR="0081060D" w:rsidRPr="00642A55" w14:paraId="4F4ACBEE" w14:textId="77777777" w:rsidTr="00932748">
        <w:trPr>
          <w:trHeight w:val="60"/>
        </w:trPr>
        <w:tc>
          <w:tcPr>
            <w:tcW w:w="10080" w:type="dxa"/>
            <w:gridSpan w:val="4"/>
            <w:shd w:val="clear" w:color="auto" w:fill="auto"/>
            <w:noWrap/>
            <w:vAlign w:val="center"/>
            <w:hideMark/>
          </w:tcPr>
          <w:p w14:paraId="616A8A5C" w14:textId="225646A0"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 xml:space="preserve">Name of </w:t>
            </w:r>
            <w:r w:rsidR="00472BB3" w:rsidRPr="00642A55">
              <w:rPr>
                <w:rFonts w:ascii="Times New Roman" w:eastAsia="Times New Roman" w:hAnsi="Times New Roman" w:cs="Times New Roman"/>
                <w:b/>
                <w:bCs/>
                <w:color w:val="000000"/>
                <w:sz w:val="24"/>
                <w:szCs w:val="24"/>
                <w:lang w:val="en-US"/>
              </w:rPr>
              <w:t>Equipment: -</w:t>
            </w:r>
            <w:r w:rsidRPr="00642A55">
              <w:rPr>
                <w:rFonts w:ascii="Times New Roman" w:eastAsia="Times New Roman" w:hAnsi="Times New Roman" w:cs="Times New Roman"/>
                <w:b/>
                <w:bCs/>
                <w:color w:val="000000"/>
                <w:sz w:val="24"/>
                <w:szCs w:val="24"/>
                <w:lang w:val="en-US"/>
              </w:rPr>
              <w:t xml:space="preserve"> Flow Cytometer</w:t>
            </w:r>
          </w:p>
        </w:tc>
      </w:tr>
      <w:tr w:rsidR="0081060D" w:rsidRPr="00642A55" w14:paraId="51882F3D" w14:textId="77777777" w:rsidTr="00932748">
        <w:trPr>
          <w:trHeight w:val="60"/>
        </w:trPr>
        <w:tc>
          <w:tcPr>
            <w:tcW w:w="630" w:type="dxa"/>
            <w:shd w:val="clear" w:color="auto" w:fill="auto"/>
            <w:hideMark/>
          </w:tcPr>
          <w:p w14:paraId="037E4181"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SI. No</w:t>
            </w:r>
          </w:p>
        </w:tc>
        <w:tc>
          <w:tcPr>
            <w:tcW w:w="7020" w:type="dxa"/>
            <w:shd w:val="clear" w:color="auto" w:fill="auto"/>
            <w:hideMark/>
          </w:tcPr>
          <w:p w14:paraId="1DA3B5C0" w14:textId="77777777" w:rsidR="0081060D" w:rsidRPr="00642A55" w:rsidRDefault="0081060D"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Technical Specification as per tender</w:t>
            </w:r>
          </w:p>
        </w:tc>
        <w:tc>
          <w:tcPr>
            <w:tcW w:w="2430" w:type="dxa"/>
            <w:gridSpan w:val="2"/>
            <w:shd w:val="clear" w:color="auto" w:fill="auto"/>
            <w:vAlign w:val="center"/>
            <w:hideMark/>
          </w:tcPr>
          <w:p w14:paraId="2C804FF5" w14:textId="4D24D6DF" w:rsidR="0081060D" w:rsidRPr="00642A55" w:rsidRDefault="00472BB3" w:rsidP="00932748">
            <w:pPr>
              <w:spacing w:after="0" w:line="240" w:lineRule="auto"/>
              <w:jc w:val="center"/>
              <w:rPr>
                <w:rFonts w:ascii="Times New Roman" w:eastAsia="Times New Roman" w:hAnsi="Times New Roman" w:cs="Times New Roman"/>
                <w:b/>
                <w:bCs/>
                <w:color w:val="000000"/>
                <w:sz w:val="24"/>
                <w:szCs w:val="24"/>
                <w:lang w:val="en-US"/>
              </w:rPr>
            </w:pPr>
            <w:r w:rsidRPr="00642A55">
              <w:rPr>
                <w:rFonts w:ascii="Times New Roman" w:eastAsia="Times New Roman" w:hAnsi="Times New Roman" w:cs="Times New Roman"/>
                <w:b/>
                <w:bCs/>
                <w:color w:val="000000"/>
                <w:sz w:val="24"/>
                <w:szCs w:val="24"/>
                <w:lang w:val="en-US"/>
              </w:rPr>
              <w:t>Final Amendment</w:t>
            </w:r>
          </w:p>
        </w:tc>
      </w:tr>
      <w:tr w:rsidR="0081060D" w:rsidRPr="00642A55" w14:paraId="0C1DFF50" w14:textId="77777777" w:rsidTr="00932748">
        <w:trPr>
          <w:trHeight w:val="170"/>
        </w:trPr>
        <w:tc>
          <w:tcPr>
            <w:tcW w:w="630" w:type="dxa"/>
            <w:vMerge w:val="restart"/>
            <w:shd w:val="clear" w:color="auto" w:fill="auto"/>
            <w:vAlign w:val="center"/>
            <w:hideMark/>
          </w:tcPr>
          <w:p w14:paraId="70890AB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w:t>
            </w:r>
          </w:p>
        </w:tc>
        <w:tc>
          <w:tcPr>
            <w:tcW w:w="7020" w:type="dxa"/>
            <w:shd w:val="clear" w:color="auto" w:fill="auto"/>
            <w:hideMark/>
          </w:tcPr>
          <w:p w14:paraId="546C8989"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 Pre-configured flow cytometer equipped with at least three lasers including blue (488nm) and red (637nm -640nm) and violet (405nm) lasers.</w:t>
            </w:r>
          </w:p>
        </w:tc>
        <w:tc>
          <w:tcPr>
            <w:tcW w:w="2430" w:type="dxa"/>
            <w:gridSpan w:val="2"/>
            <w:shd w:val="clear" w:color="auto" w:fill="auto"/>
            <w:vAlign w:val="center"/>
            <w:hideMark/>
          </w:tcPr>
          <w:p w14:paraId="62E5273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51155AAD" w14:textId="77777777" w:rsidTr="00932748">
        <w:trPr>
          <w:trHeight w:val="630"/>
        </w:trPr>
        <w:tc>
          <w:tcPr>
            <w:tcW w:w="630" w:type="dxa"/>
            <w:vMerge/>
            <w:vAlign w:val="center"/>
            <w:hideMark/>
          </w:tcPr>
          <w:p w14:paraId="75D8587B"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07C75E4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 System should have minimum capability of at least 10 fluorescent colors and parameters.</w:t>
            </w:r>
          </w:p>
        </w:tc>
        <w:tc>
          <w:tcPr>
            <w:tcW w:w="2430" w:type="dxa"/>
            <w:gridSpan w:val="2"/>
            <w:shd w:val="clear" w:color="auto" w:fill="auto"/>
            <w:vAlign w:val="center"/>
            <w:hideMark/>
          </w:tcPr>
          <w:p w14:paraId="0678530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F8132A6" w14:textId="77777777" w:rsidTr="00932748">
        <w:trPr>
          <w:trHeight w:val="224"/>
        </w:trPr>
        <w:tc>
          <w:tcPr>
            <w:tcW w:w="630" w:type="dxa"/>
            <w:vMerge/>
            <w:vAlign w:val="center"/>
            <w:hideMark/>
          </w:tcPr>
          <w:p w14:paraId="3B448EB7"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5023E39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b) System should have a provision of future upgradable for more colors. (optional).</w:t>
            </w:r>
          </w:p>
        </w:tc>
        <w:tc>
          <w:tcPr>
            <w:tcW w:w="2430" w:type="dxa"/>
            <w:gridSpan w:val="2"/>
            <w:shd w:val="clear" w:color="auto" w:fill="auto"/>
            <w:vAlign w:val="center"/>
            <w:hideMark/>
          </w:tcPr>
          <w:p w14:paraId="0BDEDAE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2136521" w14:textId="77777777" w:rsidTr="00932748">
        <w:trPr>
          <w:trHeight w:val="170"/>
        </w:trPr>
        <w:tc>
          <w:tcPr>
            <w:tcW w:w="630" w:type="dxa"/>
            <w:vMerge/>
            <w:vAlign w:val="center"/>
            <w:hideMark/>
          </w:tcPr>
          <w:p w14:paraId="1A80FCDF" w14:textId="77777777" w:rsidR="0081060D" w:rsidRPr="00642A55" w:rsidRDefault="0081060D" w:rsidP="00932748">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vAlign w:val="center"/>
            <w:hideMark/>
          </w:tcPr>
          <w:p w14:paraId="6171C682"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 For each parameter the flow cytometer should be capable of measuring area, height and width simultaneously.</w:t>
            </w:r>
          </w:p>
        </w:tc>
        <w:tc>
          <w:tcPr>
            <w:tcW w:w="2430" w:type="dxa"/>
            <w:gridSpan w:val="2"/>
            <w:shd w:val="clear" w:color="auto" w:fill="auto"/>
            <w:vAlign w:val="center"/>
            <w:hideMark/>
          </w:tcPr>
          <w:p w14:paraId="64D95EB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For each parameter the flow cytometer should be capable of measuring area, height and width.</w:t>
            </w:r>
          </w:p>
        </w:tc>
      </w:tr>
      <w:tr w:rsidR="0081060D" w:rsidRPr="00642A55" w14:paraId="0D267085" w14:textId="77777777" w:rsidTr="00932748">
        <w:trPr>
          <w:trHeight w:val="630"/>
        </w:trPr>
        <w:tc>
          <w:tcPr>
            <w:tcW w:w="630" w:type="dxa"/>
            <w:shd w:val="clear" w:color="auto" w:fill="auto"/>
            <w:vAlign w:val="center"/>
            <w:hideMark/>
          </w:tcPr>
          <w:p w14:paraId="3D1B63E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14:paraId="5ED36DC1"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excitation and collection optics of both lasers should be fixed requiring no alignment to be done by operator.</w:t>
            </w:r>
          </w:p>
        </w:tc>
        <w:tc>
          <w:tcPr>
            <w:tcW w:w="2430" w:type="dxa"/>
            <w:gridSpan w:val="2"/>
            <w:shd w:val="clear" w:color="auto" w:fill="auto"/>
            <w:vAlign w:val="center"/>
            <w:hideMark/>
          </w:tcPr>
          <w:p w14:paraId="70266CB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6C8DC415" w14:textId="77777777" w:rsidTr="00932748">
        <w:trPr>
          <w:trHeight w:val="315"/>
        </w:trPr>
        <w:tc>
          <w:tcPr>
            <w:tcW w:w="630" w:type="dxa"/>
            <w:shd w:val="clear" w:color="auto" w:fill="auto"/>
            <w:vAlign w:val="center"/>
            <w:hideMark/>
          </w:tcPr>
          <w:p w14:paraId="16B75A7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14:paraId="13171B6B"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high quality quartz flow cell.</w:t>
            </w:r>
          </w:p>
        </w:tc>
        <w:tc>
          <w:tcPr>
            <w:tcW w:w="2430" w:type="dxa"/>
            <w:gridSpan w:val="2"/>
            <w:shd w:val="clear" w:color="auto" w:fill="auto"/>
            <w:vAlign w:val="center"/>
            <w:hideMark/>
          </w:tcPr>
          <w:p w14:paraId="78839F9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3184D2E" w14:textId="77777777" w:rsidTr="00932748">
        <w:trPr>
          <w:trHeight w:val="630"/>
        </w:trPr>
        <w:tc>
          <w:tcPr>
            <w:tcW w:w="630" w:type="dxa"/>
            <w:shd w:val="clear" w:color="auto" w:fill="auto"/>
            <w:vAlign w:val="center"/>
            <w:hideMark/>
          </w:tcPr>
          <w:p w14:paraId="15A8593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4</w:t>
            </w:r>
          </w:p>
        </w:tc>
        <w:tc>
          <w:tcPr>
            <w:tcW w:w="7020" w:type="dxa"/>
            <w:shd w:val="clear" w:color="auto" w:fill="auto"/>
            <w:hideMark/>
          </w:tcPr>
          <w:p w14:paraId="7674132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single tube sample loading mode, integrated and automated multi-tube loader with at least 24 tubes loading capacity/well plate loader.</w:t>
            </w:r>
          </w:p>
        </w:tc>
        <w:tc>
          <w:tcPr>
            <w:tcW w:w="2430" w:type="dxa"/>
            <w:gridSpan w:val="2"/>
            <w:shd w:val="clear" w:color="auto" w:fill="auto"/>
            <w:vAlign w:val="center"/>
            <w:hideMark/>
          </w:tcPr>
          <w:p w14:paraId="5E0FE6D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BD42E42" w14:textId="77777777" w:rsidTr="00932748">
        <w:trPr>
          <w:trHeight w:val="315"/>
        </w:trPr>
        <w:tc>
          <w:tcPr>
            <w:tcW w:w="630" w:type="dxa"/>
            <w:shd w:val="clear" w:color="auto" w:fill="auto"/>
            <w:vAlign w:val="center"/>
            <w:hideMark/>
          </w:tcPr>
          <w:p w14:paraId="7655AD9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5</w:t>
            </w:r>
          </w:p>
        </w:tc>
        <w:tc>
          <w:tcPr>
            <w:tcW w:w="7020" w:type="dxa"/>
            <w:shd w:val="clear" w:color="auto" w:fill="auto"/>
            <w:hideMark/>
          </w:tcPr>
          <w:p w14:paraId="4FF11F1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offer low, medium and high flow rates.</w:t>
            </w:r>
          </w:p>
        </w:tc>
        <w:tc>
          <w:tcPr>
            <w:tcW w:w="2430" w:type="dxa"/>
            <w:gridSpan w:val="2"/>
            <w:shd w:val="clear" w:color="auto" w:fill="auto"/>
            <w:vAlign w:val="center"/>
            <w:hideMark/>
          </w:tcPr>
          <w:p w14:paraId="7042C03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75E2B1C" w14:textId="77777777" w:rsidTr="00932748">
        <w:trPr>
          <w:trHeight w:val="80"/>
        </w:trPr>
        <w:tc>
          <w:tcPr>
            <w:tcW w:w="630" w:type="dxa"/>
            <w:shd w:val="clear" w:color="auto" w:fill="auto"/>
            <w:vAlign w:val="center"/>
            <w:hideMark/>
          </w:tcPr>
          <w:p w14:paraId="25FF69A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6</w:t>
            </w:r>
          </w:p>
        </w:tc>
        <w:tc>
          <w:tcPr>
            <w:tcW w:w="7020" w:type="dxa"/>
            <w:shd w:val="clear" w:color="auto" w:fill="auto"/>
            <w:hideMark/>
          </w:tcPr>
          <w:p w14:paraId="5283FC2F"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be able to acquire at least up to 1,000-10,000 events per second or above.</w:t>
            </w:r>
          </w:p>
        </w:tc>
        <w:tc>
          <w:tcPr>
            <w:tcW w:w="2430" w:type="dxa"/>
            <w:gridSpan w:val="2"/>
            <w:shd w:val="clear" w:color="auto" w:fill="auto"/>
            <w:vAlign w:val="center"/>
            <w:hideMark/>
          </w:tcPr>
          <w:p w14:paraId="2C6E87D8"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DCE4F15" w14:textId="77777777" w:rsidTr="00932748">
        <w:trPr>
          <w:trHeight w:val="315"/>
        </w:trPr>
        <w:tc>
          <w:tcPr>
            <w:tcW w:w="630" w:type="dxa"/>
            <w:shd w:val="clear" w:color="auto" w:fill="auto"/>
            <w:vAlign w:val="center"/>
            <w:hideMark/>
          </w:tcPr>
          <w:p w14:paraId="62A8892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7</w:t>
            </w:r>
          </w:p>
        </w:tc>
        <w:tc>
          <w:tcPr>
            <w:tcW w:w="7020" w:type="dxa"/>
            <w:shd w:val="clear" w:color="auto" w:fill="auto"/>
            <w:hideMark/>
          </w:tcPr>
          <w:p w14:paraId="76A21E3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sample carryover must be ≤0.1%.</w:t>
            </w:r>
          </w:p>
        </w:tc>
        <w:tc>
          <w:tcPr>
            <w:tcW w:w="2430" w:type="dxa"/>
            <w:gridSpan w:val="2"/>
            <w:shd w:val="clear" w:color="auto" w:fill="auto"/>
            <w:vAlign w:val="center"/>
            <w:hideMark/>
          </w:tcPr>
          <w:p w14:paraId="446E12A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A0287A5" w14:textId="77777777" w:rsidTr="00932748">
        <w:trPr>
          <w:trHeight w:val="315"/>
        </w:trPr>
        <w:tc>
          <w:tcPr>
            <w:tcW w:w="630" w:type="dxa"/>
            <w:shd w:val="clear" w:color="auto" w:fill="auto"/>
            <w:vAlign w:val="center"/>
            <w:hideMark/>
          </w:tcPr>
          <w:p w14:paraId="7EBCBE3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8</w:t>
            </w:r>
          </w:p>
        </w:tc>
        <w:tc>
          <w:tcPr>
            <w:tcW w:w="7020" w:type="dxa"/>
            <w:shd w:val="clear" w:color="auto" w:fill="auto"/>
            <w:hideMark/>
          </w:tcPr>
          <w:p w14:paraId="29DAC2F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Minimum detectable particle size should be 0.5 Micrometer.</w:t>
            </w:r>
          </w:p>
        </w:tc>
        <w:tc>
          <w:tcPr>
            <w:tcW w:w="2430" w:type="dxa"/>
            <w:gridSpan w:val="2"/>
            <w:shd w:val="clear" w:color="auto" w:fill="auto"/>
            <w:vAlign w:val="center"/>
            <w:hideMark/>
          </w:tcPr>
          <w:p w14:paraId="4876360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DC792FA" w14:textId="77777777" w:rsidTr="00932748">
        <w:trPr>
          <w:trHeight w:val="630"/>
        </w:trPr>
        <w:tc>
          <w:tcPr>
            <w:tcW w:w="630" w:type="dxa"/>
            <w:shd w:val="clear" w:color="auto" w:fill="auto"/>
            <w:vAlign w:val="center"/>
            <w:hideMark/>
          </w:tcPr>
          <w:p w14:paraId="4E1AC97D"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9</w:t>
            </w:r>
          </w:p>
        </w:tc>
        <w:tc>
          <w:tcPr>
            <w:tcW w:w="7020" w:type="dxa"/>
            <w:shd w:val="clear" w:color="auto" w:fill="auto"/>
            <w:hideMark/>
          </w:tcPr>
          <w:p w14:paraId="74B0A6AF"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compensation capability between all fluorescence channels with online as well as post-acquisition manual and auto-compensation features.</w:t>
            </w:r>
          </w:p>
        </w:tc>
        <w:tc>
          <w:tcPr>
            <w:tcW w:w="2430" w:type="dxa"/>
            <w:gridSpan w:val="2"/>
            <w:shd w:val="clear" w:color="auto" w:fill="auto"/>
            <w:vAlign w:val="center"/>
            <w:hideMark/>
          </w:tcPr>
          <w:p w14:paraId="37F78574"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11AB224" w14:textId="77777777" w:rsidTr="00932748">
        <w:trPr>
          <w:trHeight w:val="630"/>
        </w:trPr>
        <w:tc>
          <w:tcPr>
            <w:tcW w:w="630" w:type="dxa"/>
            <w:shd w:val="clear" w:color="auto" w:fill="auto"/>
            <w:vAlign w:val="center"/>
            <w:hideMark/>
          </w:tcPr>
          <w:p w14:paraId="5C5E408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10</w:t>
            </w:r>
          </w:p>
        </w:tc>
        <w:tc>
          <w:tcPr>
            <w:tcW w:w="7020" w:type="dxa"/>
            <w:shd w:val="clear" w:color="auto" w:fill="auto"/>
            <w:hideMark/>
          </w:tcPr>
          <w:p w14:paraId="26DDA434"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have digital signal processing with linear and log modes and dynamic range of at least 5 decades.</w:t>
            </w:r>
          </w:p>
        </w:tc>
        <w:tc>
          <w:tcPr>
            <w:tcW w:w="2430" w:type="dxa"/>
            <w:gridSpan w:val="2"/>
            <w:shd w:val="clear" w:color="auto" w:fill="auto"/>
            <w:vAlign w:val="center"/>
            <w:hideMark/>
          </w:tcPr>
          <w:p w14:paraId="1FF124B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E869223" w14:textId="77777777" w:rsidTr="00932748">
        <w:trPr>
          <w:trHeight w:val="315"/>
        </w:trPr>
        <w:tc>
          <w:tcPr>
            <w:tcW w:w="630" w:type="dxa"/>
            <w:shd w:val="clear" w:color="auto" w:fill="auto"/>
            <w:vAlign w:val="center"/>
            <w:hideMark/>
          </w:tcPr>
          <w:p w14:paraId="7830B5E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11</w:t>
            </w:r>
          </w:p>
        </w:tc>
        <w:tc>
          <w:tcPr>
            <w:tcW w:w="7020" w:type="dxa"/>
            <w:shd w:val="clear" w:color="auto" w:fill="auto"/>
            <w:hideMark/>
          </w:tcPr>
          <w:p w14:paraId="7FBEC91D"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be operable at 220-230V and 50Hz.</w:t>
            </w:r>
          </w:p>
        </w:tc>
        <w:tc>
          <w:tcPr>
            <w:tcW w:w="2430" w:type="dxa"/>
            <w:gridSpan w:val="2"/>
            <w:shd w:val="clear" w:color="auto" w:fill="auto"/>
            <w:vAlign w:val="center"/>
            <w:hideMark/>
          </w:tcPr>
          <w:p w14:paraId="55364875"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162C26EC" w14:textId="77777777" w:rsidTr="00932748">
        <w:trPr>
          <w:trHeight w:val="945"/>
        </w:trPr>
        <w:tc>
          <w:tcPr>
            <w:tcW w:w="630" w:type="dxa"/>
            <w:shd w:val="clear" w:color="auto" w:fill="auto"/>
            <w:vAlign w:val="center"/>
            <w:hideMark/>
          </w:tcPr>
          <w:p w14:paraId="2BA1163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lastRenderedPageBreak/>
              <w:t>12</w:t>
            </w:r>
          </w:p>
        </w:tc>
        <w:tc>
          <w:tcPr>
            <w:tcW w:w="7020" w:type="dxa"/>
            <w:shd w:val="clear" w:color="auto" w:fill="auto"/>
            <w:hideMark/>
          </w:tcPr>
          <w:p w14:paraId="5DDD289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Should be capable of online and offline analysis and capabilities of quality control and validation, cell counting, viability, apoptosis analysis, cytometric bead analysis, cell cycle analysis, surface marker studies and kinetic studies.</w:t>
            </w:r>
          </w:p>
        </w:tc>
        <w:tc>
          <w:tcPr>
            <w:tcW w:w="2430" w:type="dxa"/>
            <w:gridSpan w:val="2"/>
            <w:shd w:val="clear" w:color="auto" w:fill="auto"/>
            <w:vAlign w:val="center"/>
            <w:hideMark/>
          </w:tcPr>
          <w:p w14:paraId="086B4469"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BB760BE" w14:textId="77777777" w:rsidTr="00932748">
        <w:trPr>
          <w:trHeight w:val="630"/>
        </w:trPr>
        <w:tc>
          <w:tcPr>
            <w:tcW w:w="630" w:type="dxa"/>
            <w:shd w:val="clear" w:color="auto" w:fill="auto"/>
            <w:vAlign w:val="center"/>
            <w:hideMark/>
          </w:tcPr>
          <w:p w14:paraId="36DDD6B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13</w:t>
            </w:r>
          </w:p>
        </w:tc>
        <w:tc>
          <w:tcPr>
            <w:tcW w:w="7020" w:type="dxa"/>
            <w:shd w:val="clear" w:color="auto" w:fill="auto"/>
            <w:hideMark/>
          </w:tcPr>
          <w:p w14:paraId="77841AE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Cytometer should have bio-hazard containment system and proper waste collection and management system.</w:t>
            </w:r>
          </w:p>
        </w:tc>
        <w:tc>
          <w:tcPr>
            <w:tcW w:w="2430" w:type="dxa"/>
            <w:gridSpan w:val="2"/>
            <w:shd w:val="clear" w:color="auto" w:fill="auto"/>
            <w:vAlign w:val="center"/>
            <w:hideMark/>
          </w:tcPr>
          <w:p w14:paraId="2208EEA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7119D286" w14:textId="77777777" w:rsidTr="00932748">
        <w:trPr>
          <w:trHeight w:val="630"/>
        </w:trPr>
        <w:tc>
          <w:tcPr>
            <w:tcW w:w="630" w:type="dxa"/>
            <w:shd w:val="clear" w:color="auto" w:fill="auto"/>
            <w:vAlign w:val="center"/>
            <w:hideMark/>
          </w:tcPr>
          <w:p w14:paraId="55073316"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14</w:t>
            </w:r>
          </w:p>
        </w:tc>
        <w:tc>
          <w:tcPr>
            <w:tcW w:w="7020" w:type="dxa"/>
            <w:shd w:val="clear" w:color="auto" w:fill="auto"/>
            <w:hideMark/>
          </w:tcPr>
          <w:p w14:paraId="103FB992"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Compatible computer system (branded only): PC workstation with at least Core i7 or higher, 2 TB hard drive or more, at least 23-inch LCD monitor.</w:t>
            </w:r>
          </w:p>
        </w:tc>
        <w:tc>
          <w:tcPr>
            <w:tcW w:w="2430" w:type="dxa"/>
            <w:gridSpan w:val="2"/>
            <w:shd w:val="clear" w:color="auto" w:fill="auto"/>
            <w:vAlign w:val="center"/>
            <w:hideMark/>
          </w:tcPr>
          <w:p w14:paraId="77BEE310"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27B4D66" w14:textId="77777777" w:rsidTr="00932748">
        <w:trPr>
          <w:trHeight w:val="630"/>
        </w:trPr>
        <w:tc>
          <w:tcPr>
            <w:tcW w:w="630" w:type="dxa"/>
            <w:shd w:val="clear" w:color="auto" w:fill="auto"/>
            <w:vAlign w:val="center"/>
            <w:hideMark/>
          </w:tcPr>
          <w:p w14:paraId="06AE464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15</w:t>
            </w:r>
          </w:p>
        </w:tc>
        <w:tc>
          <w:tcPr>
            <w:tcW w:w="7020" w:type="dxa"/>
            <w:shd w:val="clear" w:color="auto" w:fill="auto"/>
            <w:hideMark/>
          </w:tcPr>
          <w:p w14:paraId="66CC0044"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The computer system should have latest licensed windows (Professional) software and Microsoft office.</w:t>
            </w:r>
          </w:p>
        </w:tc>
        <w:tc>
          <w:tcPr>
            <w:tcW w:w="2430" w:type="dxa"/>
            <w:gridSpan w:val="2"/>
            <w:shd w:val="clear" w:color="auto" w:fill="auto"/>
            <w:vAlign w:val="center"/>
            <w:hideMark/>
          </w:tcPr>
          <w:p w14:paraId="3B331A0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2784E553" w14:textId="77777777" w:rsidTr="00932748">
        <w:trPr>
          <w:trHeight w:val="630"/>
        </w:trPr>
        <w:tc>
          <w:tcPr>
            <w:tcW w:w="630" w:type="dxa"/>
            <w:shd w:val="clear" w:color="auto" w:fill="auto"/>
            <w:vAlign w:val="center"/>
            <w:hideMark/>
          </w:tcPr>
          <w:p w14:paraId="3F55126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16</w:t>
            </w:r>
          </w:p>
        </w:tc>
        <w:tc>
          <w:tcPr>
            <w:tcW w:w="7020" w:type="dxa"/>
            <w:shd w:val="clear" w:color="auto" w:fill="auto"/>
            <w:hideMark/>
          </w:tcPr>
          <w:p w14:paraId="3DAEE24A"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An additional computer system with above configuration and software for offline analysis should be provided. It should be capable of connecting to the flow cytometer.</w:t>
            </w:r>
          </w:p>
        </w:tc>
        <w:tc>
          <w:tcPr>
            <w:tcW w:w="2430" w:type="dxa"/>
            <w:gridSpan w:val="2"/>
            <w:shd w:val="clear" w:color="auto" w:fill="auto"/>
            <w:vAlign w:val="center"/>
            <w:hideMark/>
          </w:tcPr>
          <w:p w14:paraId="792BFC8F"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358CA929" w14:textId="77777777" w:rsidTr="00932748">
        <w:trPr>
          <w:trHeight w:val="315"/>
        </w:trPr>
        <w:tc>
          <w:tcPr>
            <w:tcW w:w="630" w:type="dxa"/>
            <w:shd w:val="clear" w:color="auto" w:fill="auto"/>
            <w:vAlign w:val="center"/>
            <w:hideMark/>
          </w:tcPr>
          <w:p w14:paraId="305E5FDE"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17</w:t>
            </w:r>
          </w:p>
        </w:tc>
        <w:tc>
          <w:tcPr>
            <w:tcW w:w="7020" w:type="dxa"/>
            <w:shd w:val="clear" w:color="auto" w:fill="auto"/>
            <w:hideMark/>
          </w:tcPr>
          <w:p w14:paraId="2F90A2C3"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One colour printer.</w:t>
            </w:r>
          </w:p>
        </w:tc>
        <w:tc>
          <w:tcPr>
            <w:tcW w:w="2430" w:type="dxa"/>
            <w:gridSpan w:val="2"/>
            <w:shd w:val="clear" w:color="auto" w:fill="auto"/>
            <w:vAlign w:val="center"/>
            <w:hideMark/>
          </w:tcPr>
          <w:p w14:paraId="5AC0E7E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27A2015" w14:textId="77777777" w:rsidTr="00932748">
        <w:trPr>
          <w:trHeight w:val="630"/>
        </w:trPr>
        <w:tc>
          <w:tcPr>
            <w:tcW w:w="630" w:type="dxa"/>
            <w:shd w:val="clear" w:color="auto" w:fill="auto"/>
            <w:vAlign w:val="center"/>
            <w:hideMark/>
          </w:tcPr>
          <w:p w14:paraId="70425E7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18</w:t>
            </w:r>
          </w:p>
        </w:tc>
        <w:tc>
          <w:tcPr>
            <w:tcW w:w="7020" w:type="dxa"/>
            <w:shd w:val="clear" w:color="auto" w:fill="auto"/>
            <w:hideMark/>
          </w:tcPr>
          <w:p w14:paraId="3D2FBE06"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Suitable branded online UPS of sufficient capacity with half hour backup for uninterrupted running of full equipment during power interruption.</w:t>
            </w:r>
          </w:p>
        </w:tc>
        <w:tc>
          <w:tcPr>
            <w:tcW w:w="2430" w:type="dxa"/>
            <w:gridSpan w:val="2"/>
            <w:shd w:val="clear" w:color="auto" w:fill="auto"/>
            <w:vAlign w:val="center"/>
            <w:hideMark/>
          </w:tcPr>
          <w:p w14:paraId="6B99B322"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9EB2FEB" w14:textId="77777777" w:rsidTr="00932748">
        <w:trPr>
          <w:trHeight w:val="630"/>
        </w:trPr>
        <w:tc>
          <w:tcPr>
            <w:tcW w:w="630" w:type="dxa"/>
            <w:shd w:val="clear" w:color="auto" w:fill="auto"/>
            <w:vAlign w:val="center"/>
            <w:hideMark/>
          </w:tcPr>
          <w:p w14:paraId="222D7B81"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19</w:t>
            </w:r>
          </w:p>
        </w:tc>
        <w:tc>
          <w:tcPr>
            <w:tcW w:w="7020" w:type="dxa"/>
            <w:shd w:val="clear" w:color="auto" w:fill="auto"/>
            <w:hideMark/>
          </w:tcPr>
          <w:p w14:paraId="45E7CE58"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Provide with complete essential accessories including appropriate starter kits, QC beads, and maintenance kits.</w:t>
            </w:r>
          </w:p>
        </w:tc>
        <w:tc>
          <w:tcPr>
            <w:tcW w:w="2430" w:type="dxa"/>
            <w:gridSpan w:val="2"/>
            <w:shd w:val="clear" w:color="auto" w:fill="auto"/>
            <w:vAlign w:val="center"/>
            <w:hideMark/>
          </w:tcPr>
          <w:p w14:paraId="68E3E593"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45224B70" w14:textId="77777777" w:rsidTr="00932748">
        <w:trPr>
          <w:trHeight w:val="630"/>
        </w:trPr>
        <w:tc>
          <w:tcPr>
            <w:tcW w:w="630" w:type="dxa"/>
            <w:shd w:val="clear" w:color="auto" w:fill="auto"/>
            <w:vAlign w:val="center"/>
            <w:hideMark/>
          </w:tcPr>
          <w:p w14:paraId="1E99F2FC"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20</w:t>
            </w:r>
          </w:p>
        </w:tc>
        <w:tc>
          <w:tcPr>
            <w:tcW w:w="7020" w:type="dxa"/>
            <w:shd w:val="clear" w:color="auto" w:fill="auto"/>
            <w:hideMark/>
          </w:tcPr>
          <w:p w14:paraId="130B7242"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System should have US FDA/ EUCE (Issued by notified body)/ CE-</w:t>
            </w:r>
            <w:proofErr w:type="gramStart"/>
            <w:r w:rsidRPr="00642A55">
              <w:rPr>
                <w:rFonts w:ascii="Times New Roman" w:eastAsia="Times New Roman" w:hAnsi="Times New Roman" w:cs="Times New Roman"/>
                <w:color w:val="000000"/>
                <w:sz w:val="24"/>
                <w:szCs w:val="24"/>
                <w:lang w:val="en-US"/>
              </w:rPr>
              <w:t>IVD(</w:t>
            </w:r>
            <w:proofErr w:type="gramEnd"/>
            <w:r w:rsidRPr="00642A55">
              <w:rPr>
                <w:rFonts w:ascii="Times New Roman" w:eastAsia="Times New Roman" w:hAnsi="Times New Roman" w:cs="Times New Roman"/>
                <w:color w:val="000000"/>
                <w:sz w:val="24"/>
                <w:szCs w:val="24"/>
                <w:lang w:val="en-US"/>
              </w:rPr>
              <w:t>Issued by notified body).</w:t>
            </w:r>
          </w:p>
        </w:tc>
        <w:tc>
          <w:tcPr>
            <w:tcW w:w="2430" w:type="dxa"/>
            <w:gridSpan w:val="2"/>
            <w:shd w:val="clear" w:color="auto" w:fill="auto"/>
            <w:vAlign w:val="center"/>
            <w:hideMark/>
          </w:tcPr>
          <w:p w14:paraId="392B171B"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r w:rsidR="0081060D" w:rsidRPr="00642A55" w14:paraId="0B87055C" w14:textId="77777777" w:rsidTr="00932748">
        <w:trPr>
          <w:trHeight w:val="945"/>
        </w:trPr>
        <w:tc>
          <w:tcPr>
            <w:tcW w:w="630" w:type="dxa"/>
            <w:shd w:val="clear" w:color="auto" w:fill="auto"/>
            <w:vAlign w:val="center"/>
            <w:hideMark/>
          </w:tcPr>
          <w:p w14:paraId="4FB4DF5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21</w:t>
            </w:r>
          </w:p>
        </w:tc>
        <w:tc>
          <w:tcPr>
            <w:tcW w:w="7020" w:type="dxa"/>
            <w:shd w:val="clear" w:color="auto" w:fill="auto"/>
            <w:hideMark/>
          </w:tcPr>
          <w:p w14:paraId="68E96D77" w14:textId="77777777" w:rsidR="0081060D" w:rsidRPr="00642A55" w:rsidRDefault="0081060D" w:rsidP="00932748">
            <w:pPr>
              <w:spacing w:after="0" w:line="240" w:lineRule="auto"/>
              <w:jc w:val="both"/>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Additional Point: The price list of all Mandatory and optional test kit/consumable/accessories/regents/QC shall be attached for future reference. The company shall arrange QC material time to consignee for a period up to 5 years</w:t>
            </w:r>
          </w:p>
        </w:tc>
        <w:tc>
          <w:tcPr>
            <w:tcW w:w="2430" w:type="dxa"/>
            <w:gridSpan w:val="2"/>
            <w:shd w:val="clear" w:color="auto" w:fill="auto"/>
            <w:vAlign w:val="center"/>
            <w:hideMark/>
          </w:tcPr>
          <w:p w14:paraId="5E194C0A" w14:textId="77777777" w:rsidR="0081060D" w:rsidRPr="00642A55" w:rsidRDefault="0081060D" w:rsidP="00932748">
            <w:pPr>
              <w:spacing w:after="0" w:line="240" w:lineRule="auto"/>
              <w:jc w:val="center"/>
              <w:rPr>
                <w:rFonts w:ascii="Times New Roman" w:eastAsia="Times New Roman" w:hAnsi="Times New Roman" w:cs="Times New Roman"/>
                <w:color w:val="000000"/>
                <w:sz w:val="24"/>
                <w:szCs w:val="24"/>
                <w:lang w:val="en-US"/>
              </w:rPr>
            </w:pPr>
            <w:r w:rsidRPr="00642A55">
              <w:rPr>
                <w:rFonts w:ascii="Times New Roman" w:eastAsia="Times New Roman" w:hAnsi="Times New Roman" w:cs="Times New Roman"/>
                <w:color w:val="000000"/>
                <w:sz w:val="24"/>
                <w:szCs w:val="24"/>
                <w:lang w:val="en-US"/>
              </w:rPr>
              <w:t>No Change</w:t>
            </w:r>
          </w:p>
        </w:tc>
      </w:tr>
    </w:tbl>
    <w:p w14:paraId="60F1FDA2" w14:textId="77777777" w:rsidR="0081060D" w:rsidRPr="00D2776F" w:rsidRDefault="0081060D" w:rsidP="00643362">
      <w:pPr>
        <w:pStyle w:val="ListParagraph"/>
        <w:spacing w:after="0"/>
        <w:rPr>
          <w:rFonts w:ascii="Times New Roman" w:hAnsi="Times New Roman" w:cs="Times New Roman"/>
          <w:bCs/>
          <w:sz w:val="24"/>
          <w:szCs w:val="24"/>
        </w:rPr>
      </w:pPr>
    </w:p>
    <w:p w14:paraId="35E9018A" w14:textId="77777777" w:rsidR="00643362" w:rsidRPr="00D2776F" w:rsidRDefault="00643362" w:rsidP="00643362">
      <w:pPr>
        <w:spacing w:after="237" w:line="240" w:lineRule="auto"/>
        <w:ind w:right="-900"/>
        <w:jc w:val="both"/>
        <w:rPr>
          <w:rFonts w:ascii="Times New Roman" w:hAnsi="Times New Roman" w:cs="Times New Roman"/>
          <w:bCs/>
          <w:sz w:val="24"/>
          <w:szCs w:val="24"/>
        </w:rPr>
      </w:pPr>
    </w:p>
    <w:p w14:paraId="08B17ACA" w14:textId="77777777" w:rsidR="00643362" w:rsidRPr="00D2776F" w:rsidRDefault="00643362" w:rsidP="00643362">
      <w:pPr>
        <w:spacing w:after="237" w:line="240" w:lineRule="auto"/>
        <w:ind w:right="-900"/>
        <w:jc w:val="both"/>
        <w:rPr>
          <w:rFonts w:ascii="Times New Roman" w:hAnsi="Times New Roman" w:cs="Times New Roman"/>
          <w:bCs/>
          <w:sz w:val="24"/>
          <w:szCs w:val="24"/>
        </w:rPr>
      </w:pPr>
    </w:p>
    <w:p w14:paraId="1BC04551" w14:textId="77777777" w:rsidR="00643362" w:rsidRPr="00D2776F" w:rsidRDefault="00643362" w:rsidP="00643362">
      <w:pPr>
        <w:spacing w:after="237" w:line="240" w:lineRule="auto"/>
        <w:ind w:right="-900"/>
        <w:jc w:val="both"/>
        <w:rPr>
          <w:rFonts w:ascii="Times New Roman" w:hAnsi="Times New Roman" w:cs="Times New Roman"/>
          <w:bCs/>
          <w:sz w:val="24"/>
          <w:szCs w:val="24"/>
        </w:rPr>
      </w:pPr>
    </w:p>
    <w:p w14:paraId="6A212827" w14:textId="255E4134" w:rsidR="004606CF" w:rsidRPr="00D2776F" w:rsidRDefault="004606CF" w:rsidP="00643362">
      <w:pPr>
        <w:rPr>
          <w:rFonts w:ascii="Times New Roman" w:hAnsi="Times New Roman" w:cs="Times New Roman"/>
        </w:rPr>
      </w:pPr>
    </w:p>
    <w:sectPr w:rsidR="004606CF" w:rsidRPr="00D2776F" w:rsidSect="008D4229">
      <w:footerReference w:type="default" r:id="rId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7B121B" w14:textId="77777777" w:rsidR="0081610B" w:rsidRDefault="0081610B" w:rsidP="00E66FD0">
      <w:pPr>
        <w:spacing w:after="0" w:line="240" w:lineRule="auto"/>
      </w:pPr>
      <w:r>
        <w:separator/>
      </w:r>
    </w:p>
  </w:endnote>
  <w:endnote w:type="continuationSeparator" w:id="0">
    <w:p w14:paraId="5E5B73BC" w14:textId="77777777" w:rsidR="0081610B" w:rsidRDefault="0081610B" w:rsidP="00E6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09E8C" w14:textId="77777777" w:rsidR="00E66FD0" w:rsidRPr="00E66FD0" w:rsidRDefault="00E66FD0">
    <w:pPr>
      <w:pStyle w:val="Footer"/>
      <w:jc w:val="center"/>
      <w:rPr>
        <w:color w:val="4F81BD" w:themeColor="accent1"/>
        <w:sz w:val="20"/>
        <w:szCs w:val="20"/>
      </w:rPr>
    </w:pPr>
    <w:r w:rsidRPr="00E66FD0">
      <w:rPr>
        <w:color w:val="4F81BD" w:themeColor="accent1"/>
        <w:sz w:val="20"/>
        <w:szCs w:val="20"/>
      </w:rPr>
      <w:t xml:space="preserve">Page </w:t>
    </w:r>
    <w:r w:rsidRPr="00E66FD0">
      <w:rPr>
        <w:color w:val="4F81BD" w:themeColor="accent1"/>
        <w:sz w:val="20"/>
        <w:szCs w:val="20"/>
      </w:rPr>
      <w:fldChar w:fldCharType="begin"/>
    </w:r>
    <w:r w:rsidRPr="00E66FD0">
      <w:rPr>
        <w:color w:val="4F81BD" w:themeColor="accent1"/>
        <w:sz w:val="20"/>
        <w:szCs w:val="20"/>
      </w:rPr>
      <w:instrText xml:space="preserve"> PAGE  \* Arabic  \* MERGEFORMAT </w:instrText>
    </w:r>
    <w:r w:rsidRPr="00E66FD0">
      <w:rPr>
        <w:color w:val="4F81BD" w:themeColor="accent1"/>
        <w:sz w:val="20"/>
        <w:szCs w:val="20"/>
      </w:rPr>
      <w:fldChar w:fldCharType="separate"/>
    </w:r>
    <w:r w:rsidRPr="00E66FD0">
      <w:rPr>
        <w:noProof/>
        <w:color w:val="4F81BD" w:themeColor="accent1"/>
        <w:sz w:val="20"/>
        <w:szCs w:val="20"/>
      </w:rPr>
      <w:t>2</w:t>
    </w:r>
    <w:r w:rsidRPr="00E66FD0">
      <w:rPr>
        <w:color w:val="4F81BD" w:themeColor="accent1"/>
        <w:sz w:val="20"/>
        <w:szCs w:val="20"/>
      </w:rPr>
      <w:fldChar w:fldCharType="end"/>
    </w:r>
    <w:r w:rsidRPr="00E66FD0">
      <w:rPr>
        <w:color w:val="4F81BD" w:themeColor="accent1"/>
        <w:sz w:val="20"/>
        <w:szCs w:val="20"/>
      </w:rPr>
      <w:t xml:space="preserve"> of </w:t>
    </w:r>
    <w:r w:rsidRPr="00E66FD0">
      <w:rPr>
        <w:color w:val="4F81BD" w:themeColor="accent1"/>
        <w:sz w:val="20"/>
        <w:szCs w:val="20"/>
      </w:rPr>
      <w:fldChar w:fldCharType="begin"/>
    </w:r>
    <w:r w:rsidRPr="00E66FD0">
      <w:rPr>
        <w:color w:val="4F81BD" w:themeColor="accent1"/>
        <w:sz w:val="20"/>
        <w:szCs w:val="20"/>
      </w:rPr>
      <w:instrText xml:space="preserve"> NUMPAGES  \* Arabic  \* MERGEFORMAT </w:instrText>
    </w:r>
    <w:r w:rsidRPr="00E66FD0">
      <w:rPr>
        <w:color w:val="4F81BD" w:themeColor="accent1"/>
        <w:sz w:val="20"/>
        <w:szCs w:val="20"/>
      </w:rPr>
      <w:fldChar w:fldCharType="separate"/>
    </w:r>
    <w:r w:rsidRPr="00E66FD0">
      <w:rPr>
        <w:noProof/>
        <w:color w:val="4F81BD" w:themeColor="accent1"/>
        <w:sz w:val="20"/>
        <w:szCs w:val="20"/>
      </w:rPr>
      <w:t>2</w:t>
    </w:r>
    <w:r w:rsidRPr="00E66FD0">
      <w:rPr>
        <w:color w:val="4F81BD" w:themeColor="accent1"/>
        <w:sz w:val="20"/>
        <w:szCs w:val="20"/>
      </w:rPr>
      <w:fldChar w:fldCharType="end"/>
    </w:r>
  </w:p>
  <w:p w14:paraId="4E9F1A4D" w14:textId="77777777" w:rsidR="00E66FD0" w:rsidRPr="00E66FD0" w:rsidRDefault="00E66FD0">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08FAC" w14:textId="77777777" w:rsidR="0081610B" w:rsidRDefault="0081610B" w:rsidP="00E66FD0">
      <w:pPr>
        <w:spacing w:after="0" w:line="240" w:lineRule="auto"/>
      </w:pPr>
      <w:r>
        <w:separator/>
      </w:r>
    </w:p>
  </w:footnote>
  <w:footnote w:type="continuationSeparator" w:id="0">
    <w:p w14:paraId="17F87D34" w14:textId="77777777" w:rsidR="0081610B" w:rsidRDefault="0081610B" w:rsidP="00E66F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drawingGridHorizontalSpacing w:val="105"/>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362"/>
    <w:rsid w:val="00030FCE"/>
    <w:rsid w:val="000B1BB8"/>
    <w:rsid w:val="000F482A"/>
    <w:rsid w:val="001514AA"/>
    <w:rsid w:val="0017242D"/>
    <w:rsid w:val="001741AB"/>
    <w:rsid w:val="001855F6"/>
    <w:rsid w:val="001E1829"/>
    <w:rsid w:val="001E3680"/>
    <w:rsid w:val="003415F4"/>
    <w:rsid w:val="00374895"/>
    <w:rsid w:val="00396133"/>
    <w:rsid w:val="00436C50"/>
    <w:rsid w:val="004606CF"/>
    <w:rsid w:val="00465401"/>
    <w:rsid w:val="00472BB3"/>
    <w:rsid w:val="00523FB1"/>
    <w:rsid w:val="00544A94"/>
    <w:rsid w:val="00554CED"/>
    <w:rsid w:val="005B0E58"/>
    <w:rsid w:val="005B28ED"/>
    <w:rsid w:val="005C3730"/>
    <w:rsid w:val="005C6A4B"/>
    <w:rsid w:val="005E608F"/>
    <w:rsid w:val="005F508B"/>
    <w:rsid w:val="00607535"/>
    <w:rsid w:val="00643362"/>
    <w:rsid w:val="006E266A"/>
    <w:rsid w:val="00740AFF"/>
    <w:rsid w:val="00760446"/>
    <w:rsid w:val="007A355E"/>
    <w:rsid w:val="007F4559"/>
    <w:rsid w:val="0081060D"/>
    <w:rsid w:val="0081610B"/>
    <w:rsid w:val="008640E1"/>
    <w:rsid w:val="00897B14"/>
    <w:rsid w:val="008D4229"/>
    <w:rsid w:val="00902942"/>
    <w:rsid w:val="009560B1"/>
    <w:rsid w:val="009A20C0"/>
    <w:rsid w:val="009A53A7"/>
    <w:rsid w:val="00A46256"/>
    <w:rsid w:val="00B15DD6"/>
    <w:rsid w:val="00B843F1"/>
    <w:rsid w:val="00B87D96"/>
    <w:rsid w:val="00D2776F"/>
    <w:rsid w:val="00D41E17"/>
    <w:rsid w:val="00D87783"/>
    <w:rsid w:val="00D95E3B"/>
    <w:rsid w:val="00DC4C5F"/>
    <w:rsid w:val="00E66FD0"/>
    <w:rsid w:val="00EE238B"/>
    <w:rsid w:val="00F462D4"/>
    <w:rsid w:val="00F66F8D"/>
    <w:rsid w:val="00F945F2"/>
    <w:rsid w:val="00FB010B"/>
    <w:rsid w:val="00FC289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C2C5F"/>
  <w15:chartTrackingRefBased/>
  <w15:docId w15:val="{04E88E78-F0A6-45C0-9678-16A427A6F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362"/>
    <w:pPr>
      <w:spacing w:after="160" w:line="259"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3362"/>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643362"/>
    <w:pPr>
      <w:spacing w:after="0" w:line="240" w:lineRule="auto"/>
    </w:pPr>
  </w:style>
  <w:style w:type="paragraph" w:styleId="ListParagraph">
    <w:name w:val="List Paragraph"/>
    <w:basedOn w:val="Normal"/>
    <w:link w:val="ListParagraphChar"/>
    <w:uiPriority w:val="34"/>
    <w:qFormat/>
    <w:rsid w:val="00643362"/>
    <w:pPr>
      <w:ind w:left="720"/>
      <w:contextualSpacing/>
    </w:pPr>
  </w:style>
  <w:style w:type="character" w:customStyle="1" w:styleId="ListParagraphChar">
    <w:name w:val="List Paragraph Char"/>
    <w:link w:val="ListParagraph"/>
    <w:uiPriority w:val="34"/>
    <w:locked/>
    <w:rsid w:val="00643362"/>
    <w:rPr>
      <w:lang w:val="en-IN"/>
    </w:rPr>
  </w:style>
  <w:style w:type="table" w:customStyle="1" w:styleId="TableGrid0">
    <w:name w:val="TableGrid"/>
    <w:rsid w:val="00643362"/>
    <w:pPr>
      <w:spacing w:after="0" w:line="240" w:lineRule="auto"/>
    </w:pPr>
    <w:rPr>
      <w:rFonts w:eastAsiaTheme="minorEastAsia"/>
      <w:lang w:val="en-IN" w:eastAsia="en-IN"/>
    </w:rPr>
    <w:tblPr>
      <w:tblCellMar>
        <w:top w:w="0" w:type="dxa"/>
        <w:left w:w="0" w:type="dxa"/>
        <w:bottom w:w="0" w:type="dxa"/>
        <w:right w:w="0" w:type="dxa"/>
      </w:tblCellMar>
    </w:tblPr>
  </w:style>
  <w:style w:type="paragraph" w:styleId="Header">
    <w:name w:val="header"/>
    <w:basedOn w:val="Normal"/>
    <w:link w:val="HeaderChar"/>
    <w:uiPriority w:val="99"/>
    <w:unhideWhenUsed/>
    <w:rsid w:val="00E66F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FD0"/>
    <w:rPr>
      <w:lang w:val="en-IN"/>
    </w:rPr>
  </w:style>
  <w:style w:type="paragraph" w:styleId="Footer">
    <w:name w:val="footer"/>
    <w:basedOn w:val="Normal"/>
    <w:link w:val="FooterChar"/>
    <w:uiPriority w:val="99"/>
    <w:unhideWhenUsed/>
    <w:rsid w:val="00E66F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FD0"/>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7</Pages>
  <Words>2149</Words>
  <Characters>12252</Characters>
  <Application>Microsoft Office Word</Application>
  <DocSecurity>0</DocSecurity>
  <Lines>102</Lines>
  <Paragraphs>28</Paragraphs>
  <ScaleCrop>false</ScaleCrop>
  <Company/>
  <LinksUpToDate>false</LinksUpToDate>
  <CharactersWithSpaces>14373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Bmsicl</dc:creator>
  <cp:keywords/>
  <dc:description/>
  <cp:lastModifiedBy>Bmsicl</cp:lastModifiedBy>
  <cp:revision>96</cp:revision>
  <dcterms:created xsi:type="dcterms:W3CDTF">2025-08-18T06:13:00Z</dcterms:created>
  <dcterms:modified xsi:type="dcterms:W3CDTF">2026-01-29T09:01:00Z</dcterms:modified>
</cp:coreProperties>
</file>