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026E9A" w:rsidRPr="00790882" w:rsidTr="00E7797D">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rsidR="00026E9A" w:rsidRPr="00790882" w:rsidRDefault="00026E9A" w:rsidP="00E7797D">
            <w:pPr>
              <w:rPr>
                <w:rFonts w:ascii="Times New Roman" w:hAnsi="Times New Roman" w:cs="Times New Roman"/>
                <w:sz w:val="24"/>
                <w:szCs w:val="24"/>
              </w:rPr>
            </w:pPr>
            <w:r w:rsidRPr="00790882">
              <w:rPr>
                <w:rFonts w:ascii="Times New Roman" w:hAnsi="Times New Roman" w:cs="Times New Roman"/>
                <w:noProof/>
                <w:sz w:val="24"/>
                <w:szCs w:val="24"/>
                <w:lang w:val="en-US" w:bidi="hi-IN"/>
              </w:rPr>
              <w:drawing>
                <wp:inline distT="0" distB="0" distL="0" distR="0" wp14:anchorId="6199A0CA" wp14:editId="5DBA4404">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rsidR="00026E9A" w:rsidRPr="00790882" w:rsidRDefault="00026E9A" w:rsidP="00E7797D">
            <w:pPr>
              <w:pStyle w:val="NoSpacing"/>
              <w:jc w:val="both"/>
              <w:rPr>
                <w:rFonts w:ascii="Times New Roman" w:hAnsi="Times New Roman" w:cs="Times New Roman"/>
                <w:b/>
                <w:sz w:val="24"/>
                <w:szCs w:val="24"/>
              </w:rPr>
            </w:pPr>
            <w:r w:rsidRPr="00790882">
              <w:rPr>
                <w:rFonts w:ascii="Times New Roman" w:hAnsi="Times New Roman" w:cs="Times New Roman"/>
                <w:b/>
                <w:sz w:val="24"/>
                <w:szCs w:val="24"/>
              </w:rPr>
              <w:t>Bihar Medical Services &amp; Infrastructure Corporation Limited,   2</w:t>
            </w:r>
            <w:r w:rsidRPr="00790882">
              <w:rPr>
                <w:rFonts w:ascii="Times New Roman" w:hAnsi="Times New Roman" w:cs="Times New Roman"/>
                <w:b/>
                <w:sz w:val="24"/>
                <w:szCs w:val="24"/>
                <w:vertAlign w:val="superscript"/>
              </w:rPr>
              <w:t>nd</w:t>
            </w:r>
            <w:r w:rsidRPr="00790882">
              <w:rPr>
                <w:rFonts w:ascii="Times New Roman" w:hAnsi="Times New Roman" w:cs="Times New Roman"/>
                <w:b/>
                <w:sz w:val="24"/>
                <w:szCs w:val="24"/>
              </w:rPr>
              <w:t xml:space="preserve"> &amp; </w:t>
            </w:r>
            <w:r w:rsidRPr="00790882">
              <w:rPr>
                <w:rFonts w:ascii="Times New Roman" w:hAnsi="Times New Roman" w:cs="Times New Roman"/>
                <w:b/>
                <w:bCs/>
                <w:sz w:val="24"/>
              </w:rPr>
              <w:t>3</w:t>
            </w:r>
            <w:r w:rsidRPr="00790882">
              <w:rPr>
                <w:rFonts w:ascii="Times New Roman" w:hAnsi="Times New Roman" w:cs="Times New Roman"/>
                <w:b/>
                <w:bCs/>
                <w:sz w:val="24"/>
                <w:vertAlign w:val="superscript"/>
              </w:rPr>
              <w:t>rd</w:t>
            </w:r>
            <w:r w:rsidRPr="00790882">
              <w:rPr>
                <w:rFonts w:ascii="Times New Roman" w:hAnsi="Times New Roman" w:cs="Times New Roman"/>
                <w:b/>
                <w:bCs/>
                <w:sz w:val="24"/>
              </w:rPr>
              <w:t xml:space="preserve"> Floor, Swasthya Bhawan, Behind IGIMS, Sheikhpura, Adjacent to State Health Society</w:t>
            </w:r>
            <w:r w:rsidRPr="00790882">
              <w:rPr>
                <w:rFonts w:ascii="Times New Roman" w:eastAsia="Times New Roman" w:hAnsi="Times New Roman" w:cs="Times New Roman"/>
                <w:b/>
                <w:bCs/>
                <w:sz w:val="24"/>
                <w:szCs w:val="24"/>
              </w:rPr>
              <w:t>,</w:t>
            </w:r>
            <w:r w:rsidRPr="00790882">
              <w:rPr>
                <w:rFonts w:ascii="Times New Roman" w:eastAsia="Times New Roman" w:hAnsi="Times New Roman" w:cs="Times New Roman"/>
                <w:b/>
                <w:sz w:val="24"/>
                <w:szCs w:val="24"/>
              </w:rPr>
              <w:t xml:space="preserve"> Patna</w:t>
            </w:r>
            <w:r w:rsidRPr="00790882">
              <w:rPr>
                <w:rFonts w:ascii="Times New Roman" w:hAnsi="Times New Roman" w:cs="Times New Roman"/>
                <w:b/>
                <w:sz w:val="24"/>
                <w:szCs w:val="24"/>
              </w:rPr>
              <w:t xml:space="preserve"> 800023, Phone/Fax: +91612 2283287,+ 91612 2283288</w:t>
            </w:r>
          </w:p>
        </w:tc>
      </w:tr>
      <w:tr w:rsidR="00026E9A" w:rsidRPr="00790882" w:rsidTr="00E7797D">
        <w:trPr>
          <w:trHeight w:val="483"/>
        </w:trPr>
        <w:tc>
          <w:tcPr>
            <w:tcW w:w="3906" w:type="dxa"/>
            <w:tcBorders>
              <w:top w:val="single" w:sz="4" w:space="0" w:color="000000" w:themeColor="text1"/>
            </w:tcBorders>
          </w:tcPr>
          <w:p w:rsidR="00026E9A" w:rsidRPr="00790882" w:rsidRDefault="00026E9A" w:rsidP="00E7797D">
            <w:pPr>
              <w:rPr>
                <w:rFonts w:ascii="Times New Roman" w:hAnsi="Times New Roman" w:cs="Times New Roman"/>
                <w:noProof/>
                <w:sz w:val="24"/>
                <w:szCs w:val="24"/>
              </w:rPr>
            </w:pPr>
          </w:p>
        </w:tc>
        <w:tc>
          <w:tcPr>
            <w:tcW w:w="5875" w:type="dxa"/>
            <w:tcBorders>
              <w:top w:val="single" w:sz="4" w:space="0" w:color="000000" w:themeColor="text1"/>
            </w:tcBorders>
            <w:vAlign w:val="bottom"/>
          </w:tcPr>
          <w:p w:rsidR="00026E9A" w:rsidRPr="00790882" w:rsidRDefault="00026E9A" w:rsidP="00E7797D">
            <w:pPr>
              <w:rPr>
                <w:rFonts w:ascii="Times New Roman" w:hAnsi="Times New Roman" w:cs="Times New Roman"/>
                <w:color w:val="00B050"/>
                <w:sz w:val="24"/>
                <w:szCs w:val="24"/>
              </w:rPr>
            </w:pPr>
          </w:p>
        </w:tc>
      </w:tr>
    </w:tbl>
    <w:p w:rsidR="00026E9A" w:rsidRPr="00790882" w:rsidRDefault="00026E9A" w:rsidP="00026E9A">
      <w:pPr>
        <w:spacing w:line="256" w:lineRule="auto"/>
        <w:ind w:right="-279"/>
        <w:jc w:val="center"/>
        <w:rPr>
          <w:rFonts w:ascii="Times New Roman" w:hAnsi="Times New Roman" w:cs="Times New Roman"/>
          <w:b/>
          <w:sz w:val="24"/>
          <w:szCs w:val="24"/>
          <w:u w:val="single"/>
        </w:rPr>
      </w:pPr>
      <w:r w:rsidRPr="00790882">
        <w:rPr>
          <w:rFonts w:ascii="Times New Roman" w:hAnsi="Times New Roman" w:cs="Times New Roman"/>
          <w:b/>
          <w:sz w:val="24"/>
          <w:szCs w:val="24"/>
          <w:u w:val="single"/>
        </w:rPr>
        <w:t>Corrigendum-I</w:t>
      </w:r>
      <w:r w:rsidR="00C85BAD">
        <w:rPr>
          <w:rFonts w:ascii="Times New Roman" w:hAnsi="Times New Roman" w:cs="Times New Roman"/>
          <w:b/>
          <w:sz w:val="24"/>
          <w:szCs w:val="24"/>
          <w:u w:val="single"/>
        </w:rPr>
        <w:t>V</w:t>
      </w:r>
      <w:r w:rsidRPr="00790882">
        <w:rPr>
          <w:rFonts w:ascii="Times New Roman" w:hAnsi="Times New Roman" w:cs="Times New Roman"/>
          <w:b/>
          <w:sz w:val="24"/>
          <w:szCs w:val="24"/>
          <w:u w:val="single"/>
        </w:rPr>
        <w:t xml:space="preserve">      </w:t>
      </w:r>
    </w:p>
    <w:p w:rsidR="00026E9A" w:rsidRPr="00790882" w:rsidRDefault="00026E9A" w:rsidP="00026E9A">
      <w:pPr>
        <w:spacing w:after="237" w:line="252" w:lineRule="auto"/>
        <w:ind w:right="-810"/>
        <w:jc w:val="both"/>
        <w:rPr>
          <w:rFonts w:ascii="Times New Roman" w:hAnsi="Times New Roman" w:cs="Times New Roman"/>
          <w:sz w:val="24"/>
          <w:szCs w:val="24"/>
        </w:rPr>
      </w:pPr>
      <w:r w:rsidRPr="00790882">
        <w:rPr>
          <w:rFonts w:ascii="Times New Roman" w:hAnsi="Times New Roman" w:cs="Times New Roman"/>
          <w:sz w:val="24"/>
          <w:szCs w:val="24"/>
        </w:rPr>
        <w:t xml:space="preserve">Bihar Medical Services and Infrastructure Corporation Limited (BMSICL) had invited E-Bids from the interested parties for </w:t>
      </w:r>
      <w:r w:rsidR="0007292B">
        <w:rPr>
          <w:rFonts w:ascii="Times New Roman" w:hAnsi="Times New Roman" w:cs="Times New Roman"/>
          <w:sz w:val="24"/>
          <w:szCs w:val="24"/>
        </w:rPr>
        <w:t>the procurement, Rate contract and the supply</w:t>
      </w:r>
      <w:r w:rsidRPr="00790882">
        <w:rPr>
          <w:rFonts w:ascii="Times New Roman" w:hAnsi="Times New Roman" w:cs="Times New Roman"/>
          <w:sz w:val="24"/>
          <w:szCs w:val="24"/>
        </w:rPr>
        <w:t xml:space="preserve"> of Medical Equipment </w:t>
      </w:r>
      <w:r w:rsidR="0007292B">
        <w:rPr>
          <w:rFonts w:ascii="Times New Roman" w:hAnsi="Times New Roman" w:cs="Times New Roman"/>
          <w:sz w:val="24"/>
          <w:szCs w:val="24"/>
        </w:rPr>
        <w:t xml:space="preserve">for different Govt. Institution of Bihar vide Notice Inviting Tender </w:t>
      </w:r>
      <w:r w:rsidR="00BB23F9" w:rsidRPr="00790882">
        <w:rPr>
          <w:rFonts w:ascii="Times New Roman" w:hAnsi="Times New Roman" w:cs="Times New Roman"/>
          <w:sz w:val="24"/>
          <w:szCs w:val="24"/>
        </w:rPr>
        <w:t>No.-BMSICL/202</w:t>
      </w:r>
      <w:r w:rsidR="00C94A7E" w:rsidRPr="00790882">
        <w:rPr>
          <w:rFonts w:ascii="Times New Roman" w:hAnsi="Times New Roman" w:cs="Times New Roman"/>
          <w:sz w:val="24"/>
          <w:szCs w:val="24"/>
        </w:rPr>
        <w:t>6</w:t>
      </w:r>
      <w:r w:rsidR="00BB23F9" w:rsidRPr="00790882">
        <w:rPr>
          <w:rFonts w:ascii="Times New Roman" w:hAnsi="Times New Roman" w:cs="Times New Roman"/>
          <w:sz w:val="24"/>
          <w:szCs w:val="24"/>
        </w:rPr>
        <w:t>-2</w:t>
      </w:r>
      <w:r w:rsidR="00C94A7E" w:rsidRPr="00790882">
        <w:rPr>
          <w:rFonts w:ascii="Times New Roman" w:hAnsi="Times New Roman" w:cs="Times New Roman"/>
          <w:sz w:val="24"/>
          <w:szCs w:val="24"/>
        </w:rPr>
        <w:t>7</w:t>
      </w:r>
      <w:r w:rsidR="00BB23F9" w:rsidRPr="00790882">
        <w:rPr>
          <w:rFonts w:ascii="Times New Roman" w:hAnsi="Times New Roman" w:cs="Times New Roman"/>
          <w:sz w:val="24"/>
          <w:szCs w:val="24"/>
        </w:rPr>
        <w:t>/ME-</w:t>
      </w:r>
      <w:r w:rsidR="00C94A7E" w:rsidRPr="00790882">
        <w:rPr>
          <w:rFonts w:ascii="Times New Roman" w:hAnsi="Times New Roman" w:cs="Times New Roman"/>
          <w:sz w:val="24"/>
          <w:szCs w:val="24"/>
        </w:rPr>
        <w:t>505</w:t>
      </w:r>
      <w:r w:rsidRPr="00790882">
        <w:rPr>
          <w:rFonts w:ascii="Times New Roman" w:hAnsi="Times New Roman" w:cs="Times New Roman"/>
          <w:sz w:val="24"/>
          <w:szCs w:val="24"/>
        </w:rPr>
        <w:t>.</w:t>
      </w:r>
      <w:r w:rsidR="006A17FE">
        <w:rPr>
          <w:rFonts w:ascii="Times New Roman" w:hAnsi="Times New Roman" w:cs="Times New Roman"/>
          <w:sz w:val="24"/>
          <w:szCs w:val="24"/>
        </w:rPr>
        <w:t xml:space="preserve"> </w:t>
      </w:r>
      <w:r w:rsidR="00827092">
        <w:rPr>
          <w:rFonts w:ascii="Times New Roman" w:hAnsi="Times New Roman" w:cs="Times New Roman"/>
          <w:sz w:val="24"/>
          <w:szCs w:val="24"/>
        </w:rPr>
        <w:t>A</w:t>
      </w:r>
      <w:r w:rsidR="0007292B">
        <w:rPr>
          <w:rFonts w:ascii="Times New Roman" w:hAnsi="Times New Roman" w:cs="Times New Roman"/>
          <w:sz w:val="24"/>
          <w:szCs w:val="24"/>
        </w:rPr>
        <w:t xml:space="preserve">fter TSC meeting suggestions were received from prospective </w:t>
      </w:r>
      <w:bookmarkStart w:id="0" w:name="_GoBack"/>
      <w:bookmarkEnd w:id="0"/>
      <w:r w:rsidR="0007292B">
        <w:rPr>
          <w:rFonts w:ascii="Times New Roman" w:hAnsi="Times New Roman" w:cs="Times New Roman"/>
          <w:sz w:val="24"/>
          <w:szCs w:val="24"/>
        </w:rPr>
        <w:t xml:space="preserve">bidders regarding amendment in technical specification of equipment which were discussed and deliberated on by the experts, who after due deliberation recommended certain amendments in the technical specification of the equipment, which are annexed as Annexure-I of this corrigendum. Rest of the terms &amp; conditions of the NIT &amp; Corrigendum- </w:t>
      </w:r>
      <w:r w:rsidR="00827092">
        <w:rPr>
          <w:rFonts w:ascii="Times New Roman" w:hAnsi="Times New Roman" w:cs="Times New Roman"/>
          <w:sz w:val="24"/>
          <w:szCs w:val="24"/>
        </w:rPr>
        <w:t>III</w:t>
      </w:r>
      <w:r w:rsidR="0007292B">
        <w:rPr>
          <w:rFonts w:ascii="Times New Roman" w:hAnsi="Times New Roman" w:cs="Times New Roman"/>
          <w:sz w:val="24"/>
          <w:szCs w:val="24"/>
        </w:rPr>
        <w:t xml:space="preserve"> shall remain unchanged:-  </w:t>
      </w:r>
    </w:p>
    <w:p w:rsidR="00026E9A" w:rsidRPr="00790882" w:rsidRDefault="00026E9A" w:rsidP="00026E9A">
      <w:pPr>
        <w:spacing w:after="0" w:line="252" w:lineRule="auto"/>
        <w:ind w:right="-810"/>
        <w:jc w:val="both"/>
        <w:rPr>
          <w:rFonts w:ascii="Times New Roman" w:hAnsi="Times New Roman" w:cs="Times New Roman"/>
          <w:b/>
          <w:sz w:val="24"/>
          <w:szCs w:val="24"/>
        </w:rPr>
      </w:pPr>
      <w:r w:rsidRPr="00790882">
        <w:rPr>
          <w:rFonts w:ascii="Times New Roman" w:hAnsi="Times New Roman" w:cs="Times New Roman"/>
          <w:b/>
          <w:sz w:val="24"/>
          <w:szCs w:val="24"/>
        </w:rPr>
        <w:t>Note:-</w:t>
      </w:r>
    </w:p>
    <w:p w:rsidR="00026E9A" w:rsidRPr="00790882" w:rsidRDefault="00026E9A" w:rsidP="00026E9A">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790882">
        <w:rPr>
          <w:rFonts w:ascii="Times New Roman" w:hAnsi="Times New Roman" w:cs="Times New Roman"/>
          <w:b/>
          <w:sz w:val="24"/>
          <w:szCs w:val="24"/>
        </w:rPr>
        <w:t xml:space="preserve">Bidders are advised to refer to the Annexure-I of this corrigendum before submission of bid. </w:t>
      </w:r>
    </w:p>
    <w:p w:rsidR="00026E9A" w:rsidRPr="00790882" w:rsidRDefault="00026E9A" w:rsidP="00026E9A">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790882">
        <w:rPr>
          <w:rFonts w:ascii="Times New Roman" w:hAnsi="Times New Roman" w:cs="Times New Roman"/>
          <w:b/>
          <w:sz w:val="24"/>
          <w:szCs w:val="24"/>
        </w:rPr>
        <w:t xml:space="preserve">Those who have submitted their bids are requested to re-submit their bids in accordance with this corrigendum. </w:t>
      </w:r>
    </w:p>
    <w:p w:rsidR="00026E9A" w:rsidRPr="00790882" w:rsidRDefault="00026E9A" w:rsidP="00026E9A">
      <w:pPr>
        <w:pStyle w:val="ListParagraph"/>
        <w:spacing w:after="0" w:line="252" w:lineRule="auto"/>
        <w:ind w:right="-810"/>
        <w:contextualSpacing w:val="0"/>
        <w:jc w:val="both"/>
        <w:rPr>
          <w:rFonts w:ascii="Times New Roman" w:hAnsi="Times New Roman" w:cs="Times New Roman"/>
          <w:b/>
          <w:sz w:val="24"/>
          <w:szCs w:val="24"/>
        </w:rPr>
      </w:pPr>
    </w:p>
    <w:p w:rsidR="00026E9A" w:rsidRPr="00790882" w:rsidRDefault="00026E9A" w:rsidP="00026E9A">
      <w:pPr>
        <w:pStyle w:val="ListParagraph"/>
        <w:spacing w:line="252" w:lineRule="auto"/>
        <w:ind w:right="-810" w:hanging="720"/>
        <w:jc w:val="both"/>
        <w:rPr>
          <w:rFonts w:ascii="Times New Roman" w:hAnsi="Times New Roman" w:cs="Times New Roman"/>
          <w:b/>
          <w:sz w:val="24"/>
          <w:szCs w:val="24"/>
        </w:rPr>
      </w:pPr>
      <w:r w:rsidRPr="00790882">
        <w:rPr>
          <w:rFonts w:ascii="Times New Roman" w:hAnsi="Times New Roman" w:cs="Times New Roman"/>
          <w:b/>
          <w:sz w:val="24"/>
          <w:szCs w:val="24"/>
        </w:rPr>
        <w:t>Annexed:- as above</w:t>
      </w:r>
    </w:p>
    <w:p w:rsidR="00026E9A" w:rsidRPr="00790882" w:rsidRDefault="00026E9A" w:rsidP="00026E9A">
      <w:pPr>
        <w:spacing w:line="256" w:lineRule="auto"/>
        <w:ind w:right="-279"/>
        <w:rPr>
          <w:rFonts w:ascii="Times New Roman" w:hAnsi="Times New Roman" w:cs="Times New Roman"/>
          <w:b/>
          <w:sz w:val="24"/>
          <w:szCs w:val="24"/>
        </w:rPr>
      </w:pPr>
    </w:p>
    <w:p w:rsidR="00026E9A" w:rsidRPr="00790882" w:rsidRDefault="00026E9A" w:rsidP="00026E9A">
      <w:pPr>
        <w:spacing w:after="0" w:line="256" w:lineRule="auto"/>
        <w:ind w:right="-279"/>
        <w:rPr>
          <w:rFonts w:ascii="Times New Roman" w:hAnsi="Times New Roman" w:cs="Times New Roman"/>
          <w:b/>
          <w:sz w:val="24"/>
          <w:szCs w:val="24"/>
        </w:rPr>
      </w:pP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r w:rsidRPr="00790882">
        <w:rPr>
          <w:rFonts w:ascii="Times New Roman" w:hAnsi="Times New Roman" w:cs="Times New Roman"/>
          <w:b/>
          <w:sz w:val="24"/>
          <w:szCs w:val="24"/>
        </w:rPr>
        <w:tab/>
      </w:r>
    </w:p>
    <w:p w:rsidR="00026E9A" w:rsidRPr="00790882" w:rsidRDefault="00026E9A" w:rsidP="00026E9A">
      <w:pPr>
        <w:spacing w:after="0" w:line="256" w:lineRule="auto"/>
        <w:ind w:right="-279"/>
        <w:jc w:val="right"/>
        <w:rPr>
          <w:rFonts w:ascii="Times New Roman" w:hAnsi="Times New Roman" w:cs="Times New Roman"/>
          <w:b/>
          <w:sz w:val="24"/>
          <w:szCs w:val="24"/>
        </w:rPr>
      </w:pPr>
      <w:r w:rsidRPr="00790882">
        <w:rPr>
          <w:rFonts w:ascii="Times New Roman" w:hAnsi="Times New Roman" w:cs="Times New Roman"/>
          <w:b/>
          <w:sz w:val="24"/>
          <w:szCs w:val="24"/>
        </w:rPr>
        <w:t xml:space="preserve">  GM (Procurement)                         </w:t>
      </w:r>
    </w:p>
    <w:p w:rsidR="00026E9A" w:rsidRPr="00790882" w:rsidRDefault="00026E9A" w:rsidP="00026E9A">
      <w:pPr>
        <w:pStyle w:val="ListParagraph"/>
        <w:spacing w:after="0"/>
        <w:rPr>
          <w:rFonts w:ascii="Times New Roman" w:hAnsi="Times New Roman" w:cs="Times New Roman"/>
          <w:bCs/>
          <w:sz w:val="24"/>
          <w:szCs w:val="24"/>
        </w:rPr>
      </w:pPr>
      <w:r w:rsidRPr="00790882">
        <w:rPr>
          <w:rFonts w:ascii="Times New Roman" w:hAnsi="Times New Roman" w:cs="Times New Roman"/>
          <w:b/>
          <w:sz w:val="24"/>
          <w:szCs w:val="24"/>
        </w:rPr>
        <w:t xml:space="preserve">                                                                                                                       BMSICL</w:t>
      </w: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Default="00026E9A" w:rsidP="00026E9A">
      <w:pPr>
        <w:spacing w:after="237" w:line="240" w:lineRule="auto"/>
        <w:ind w:right="-900"/>
        <w:jc w:val="both"/>
        <w:rPr>
          <w:rFonts w:ascii="Times New Roman" w:hAnsi="Times New Roman" w:cs="Times New Roman"/>
          <w:bCs/>
          <w:sz w:val="24"/>
          <w:szCs w:val="24"/>
        </w:rPr>
      </w:pPr>
    </w:p>
    <w:p w:rsidR="00DA2F63" w:rsidRPr="00790882" w:rsidRDefault="00DA2F63" w:rsidP="00026E9A">
      <w:pPr>
        <w:spacing w:after="237" w:line="240" w:lineRule="auto"/>
        <w:ind w:right="-900"/>
        <w:jc w:val="both"/>
        <w:rPr>
          <w:rFonts w:ascii="Times New Roman" w:hAnsi="Times New Roman" w:cs="Times New Roman"/>
          <w:bCs/>
          <w:sz w:val="24"/>
          <w:szCs w:val="24"/>
        </w:rPr>
      </w:pPr>
    </w:p>
    <w:p w:rsidR="00026E9A" w:rsidRPr="00790882" w:rsidRDefault="00026E9A" w:rsidP="00026E9A">
      <w:pPr>
        <w:spacing w:after="237" w:line="240" w:lineRule="auto"/>
        <w:ind w:right="-900"/>
        <w:jc w:val="both"/>
        <w:rPr>
          <w:rFonts w:ascii="Times New Roman" w:hAnsi="Times New Roman" w:cs="Times New Roman"/>
          <w:bCs/>
          <w:sz w:val="24"/>
          <w:szCs w:val="24"/>
        </w:rPr>
      </w:pPr>
    </w:p>
    <w:p w:rsidR="00026E9A" w:rsidRDefault="00026E9A" w:rsidP="00026E9A"/>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5310"/>
        <w:gridCol w:w="1870"/>
        <w:gridCol w:w="2390"/>
      </w:tblGrid>
      <w:tr w:rsidR="00F02864" w:rsidRPr="00255A69" w:rsidTr="00F02864">
        <w:trPr>
          <w:trHeight w:val="161"/>
        </w:trPr>
        <w:tc>
          <w:tcPr>
            <w:tcW w:w="10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02864" w:rsidRPr="00F02864" w:rsidRDefault="00F02864" w:rsidP="00B25F49">
            <w:pPr>
              <w:spacing w:after="0" w:line="240" w:lineRule="auto"/>
              <w:jc w:val="center"/>
              <w:rPr>
                <w:rFonts w:ascii="Times New Roman" w:hAnsi="Times New Roman" w:cs="Times New Roman"/>
                <w:b/>
                <w:sz w:val="24"/>
                <w:szCs w:val="24"/>
              </w:rPr>
            </w:pPr>
            <w:r w:rsidRPr="00790882">
              <w:rPr>
                <w:rFonts w:ascii="Times New Roman" w:hAnsi="Times New Roman" w:cs="Times New Roman"/>
                <w:b/>
                <w:sz w:val="24"/>
                <w:szCs w:val="24"/>
              </w:rPr>
              <w:lastRenderedPageBreak/>
              <w:t>Annexure-I</w:t>
            </w:r>
          </w:p>
        </w:tc>
      </w:tr>
      <w:tr w:rsidR="00F02864" w:rsidRPr="00255A69" w:rsidTr="00F02864">
        <w:trPr>
          <w:trHeight w:val="161"/>
        </w:trPr>
        <w:tc>
          <w:tcPr>
            <w:tcW w:w="10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02864" w:rsidRPr="00F02864" w:rsidRDefault="00F02864" w:rsidP="00B25F49">
            <w:pPr>
              <w:spacing w:after="0" w:line="240" w:lineRule="auto"/>
              <w:jc w:val="center"/>
              <w:rPr>
                <w:rFonts w:ascii="Times New Roman" w:hAnsi="Times New Roman" w:cs="Times New Roman"/>
                <w:b/>
                <w:sz w:val="24"/>
                <w:szCs w:val="24"/>
              </w:rPr>
            </w:pPr>
            <w:r w:rsidRPr="00F02864">
              <w:rPr>
                <w:rFonts w:ascii="Times New Roman" w:hAnsi="Times New Roman" w:cs="Times New Roman"/>
                <w:b/>
                <w:sz w:val="24"/>
                <w:szCs w:val="24"/>
              </w:rPr>
              <w:t>Name of Equipment :- Cardiotocography (CTG) Machine</w:t>
            </w:r>
          </w:p>
        </w:tc>
      </w:tr>
      <w:tr w:rsidR="00F02864" w:rsidRPr="00255A69" w:rsidTr="00F02864">
        <w:trPr>
          <w:trHeight w:val="125"/>
        </w:trPr>
        <w:tc>
          <w:tcPr>
            <w:tcW w:w="510" w:type="dxa"/>
            <w:shd w:val="clear" w:color="auto" w:fill="auto"/>
            <w:hideMark/>
          </w:tcPr>
          <w:p w:rsidR="00F02864" w:rsidRPr="00255A69" w:rsidRDefault="00F02864" w:rsidP="00B25F49">
            <w:pPr>
              <w:spacing w:after="0" w:line="240" w:lineRule="auto"/>
              <w:jc w:val="center"/>
              <w:rPr>
                <w:rFonts w:ascii="Times New Roman" w:eastAsia="Times New Roman" w:hAnsi="Times New Roman" w:cs="Times New Roman"/>
                <w:b/>
                <w:bCs/>
                <w:color w:val="000000"/>
                <w:sz w:val="24"/>
                <w:szCs w:val="24"/>
                <w:lang w:val="en-US"/>
              </w:rPr>
            </w:pPr>
            <w:r w:rsidRPr="00255A69">
              <w:rPr>
                <w:rFonts w:ascii="Times New Roman" w:eastAsia="Times New Roman" w:hAnsi="Times New Roman" w:cs="Times New Roman"/>
                <w:b/>
                <w:bCs/>
                <w:color w:val="000000"/>
                <w:sz w:val="24"/>
                <w:szCs w:val="24"/>
                <w:lang w:val="en-US"/>
              </w:rPr>
              <w:t>SI. No</w:t>
            </w:r>
          </w:p>
        </w:tc>
        <w:tc>
          <w:tcPr>
            <w:tcW w:w="53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b/>
                <w:bCs/>
                <w:color w:val="000000"/>
                <w:sz w:val="24"/>
                <w:szCs w:val="24"/>
                <w:lang w:val="en-US"/>
              </w:rPr>
            </w:pPr>
            <w:r w:rsidRPr="00255A69">
              <w:rPr>
                <w:rFonts w:ascii="Times New Roman" w:eastAsia="Times New Roman" w:hAnsi="Times New Roman" w:cs="Times New Roman"/>
                <w:b/>
                <w:bCs/>
                <w:color w:val="000000"/>
                <w:sz w:val="24"/>
                <w:szCs w:val="24"/>
                <w:lang w:val="en-US"/>
              </w:rPr>
              <w:t>Technical Specification as per tender</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1</w:t>
            </w:r>
            <w:r w:rsidRPr="009171D1">
              <w:rPr>
                <w:rFonts w:ascii="Times New Roman" w:eastAsia="Times New Roman" w:hAnsi="Times New Roman" w:cs="Times New Roman"/>
                <w:b/>
                <w:bCs/>
                <w:color w:val="000000"/>
                <w:sz w:val="24"/>
                <w:szCs w:val="24"/>
                <w:vertAlign w:val="superscript"/>
                <w:lang w:val="en-US"/>
              </w:rPr>
              <w:t>st</w:t>
            </w:r>
            <w:r>
              <w:rPr>
                <w:rFonts w:ascii="Times New Roman" w:eastAsia="Times New Roman" w:hAnsi="Times New Roman" w:cs="Times New Roman"/>
                <w:b/>
                <w:bCs/>
                <w:color w:val="000000"/>
                <w:sz w:val="24"/>
                <w:szCs w:val="24"/>
                <w:lang w:val="en-US"/>
              </w:rPr>
              <w:t xml:space="preserve"> amendment in TSC meeting dated 18.05.2026</w:t>
            </w:r>
          </w:p>
        </w:tc>
        <w:tc>
          <w:tcPr>
            <w:tcW w:w="2390" w:type="dxa"/>
            <w:vAlign w:val="center"/>
          </w:tcPr>
          <w:p w:rsidR="00F02864" w:rsidRPr="00037A46" w:rsidRDefault="00F02864" w:rsidP="00B25F49">
            <w:pPr>
              <w:spacing w:after="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Final Amendment</w:t>
            </w:r>
          </w:p>
        </w:tc>
      </w:tr>
      <w:tr w:rsidR="00F02864" w:rsidRPr="00255A69" w:rsidTr="00F02864">
        <w:trPr>
          <w:trHeight w:val="1178"/>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w:t>
            </w:r>
          </w:p>
        </w:tc>
        <w:tc>
          <w:tcPr>
            <w:tcW w:w="5310" w:type="dxa"/>
            <w:shd w:val="clear" w:color="auto" w:fill="auto"/>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Fetal Monitor for recording and analyzing the Fetal Heart Rate (FHR) on beat- to beat basis. (Wireless Type) with Inbuilt touch Screen, knob, thermal printer and probe).</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800"/>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2</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Toco and maternally sensed fetal movements, both manually and automatically detected.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0"/>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3</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Should have facility of twin monitoring.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4</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Graph on thermal printer with the machine, only thermal paper is required.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5</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Display of FHR up to Twins FHR1 &amp; FHR2 &amp; TOCO on 12” or more TFT/LCD display.</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6</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Uterine contractions alarm. Alarm delay facility, so that alarm is available only if the alarming condition is persistent for preset time. TFT/ LCD panel with ON-LINE user friendly alarm and patient data.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315"/>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7</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Actual FHR in BPM.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8</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Blinking corresponding to each Beat.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9</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UA in % Alarm massage display High/ Low FHR limits.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10</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Patient ID no. Memory Backup/ Graphical or Tabular trend for minimum 500 hours with fast printing facility. Feather touch key operated volume control.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11</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In-built /separate acoustic stimulator with a separate marker on the graph for acoustic stimulators.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12</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Ultrasound transducer should be multi crystal wide beam pulsed Doppler with frequency of 1MHz.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13</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Fetal Heart Rate: measurement Range: 50-220 BPM.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315"/>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14</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Signal processing: Auto Correlation.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15</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External Toco transducer which should be a sealed waterproof unit. Guard ring designed to reduce maternal respiration artifact. Measurement Range: 0-100 Units.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16</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Event Marker-Hand held, patient operated as well as front panel operated. Voltage- 230 V AC ± 10%, 50 Hz.</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17</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Unit should be designed as per IEC -601-1 (certificate to be submitted).</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05296C">
              <w:rPr>
                <w:rFonts w:ascii="Times New Roman" w:eastAsia="Times New Roman" w:hAnsi="Times New Roman" w:cs="Times New Roman"/>
                <w:color w:val="000000"/>
                <w:sz w:val="24"/>
                <w:szCs w:val="24"/>
                <w:lang w:val="en-US"/>
              </w:rPr>
              <w:t>Unit should be designed as per IEC -60601-1 (certificate to be submitted).</w:t>
            </w:r>
          </w:p>
        </w:tc>
        <w:tc>
          <w:tcPr>
            <w:tcW w:w="2390" w:type="dxa"/>
            <w:vAlign w:val="center"/>
          </w:tcPr>
          <w:p w:rsidR="00F02864" w:rsidRPr="0005296C"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3410"/>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lastRenderedPageBreak/>
              <w:t>18</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USFDA/European CE (issued by notified body)/BIS Certified and 9001:2008/ISO 13485.</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790882"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1. USFDA/European CE (issued by notified body)/BIS Certified and 9001:2008/ISO 13485 should be submitted.</w:t>
            </w:r>
          </w:p>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2. CDSCO Product Certification.</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19</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Firm should mention all the pre-installation requirements in technical bid.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20</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The company should mention the make &amp; model name/number of the quoted equipment and submit the technical brochure of the quoted model in the technical bid along with compliance sheet as per technical specifications.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21</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User manual with trouble shooting guidelines should be provided by supplier.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22</w:t>
            </w:r>
          </w:p>
        </w:tc>
        <w:tc>
          <w:tcPr>
            <w:tcW w:w="5310" w:type="dxa"/>
            <w:shd w:val="clear" w:color="auto" w:fill="auto"/>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 xml:space="preserve">Should be supplied with the following accessories at the time of installation- Transducer belt, Belt buckles, Main cables, interconnecting cables, ultrasound gel bottles (10 no.). </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r w:rsidR="00F02864" w:rsidRPr="00255A69" w:rsidTr="00F02864">
        <w:trPr>
          <w:trHeight w:val="53"/>
        </w:trPr>
        <w:tc>
          <w:tcPr>
            <w:tcW w:w="51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23</w:t>
            </w:r>
          </w:p>
        </w:tc>
        <w:tc>
          <w:tcPr>
            <w:tcW w:w="5310" w:type="dxa"/>
            <w:shd w:val="clear" w:color="auto" w:fill="auto"/>
            <w:noWrap/>
            <w:vAlign w:val="center"/>
            <w:hideMark/>
          </w:tcPr>
          <w:p w:rsidR="00F02864" w:rsidRPr="00255A69" w:rsidRDefault="00F02864" w:rsidP="00B25F49">
            <w:pPr>
              <w:spacing w:after="0" w:line="240" w:lineRule="auto"/>
              <w:jc w:val="both"/>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Automatic reporting system according to Kreb, fisher &amp; AICOG scoring system.</w:t>
            </w:r>
          </w:p>
        </w:tc>
        <w:tc>
          <w:tcPr>
            <w:tcW w:w="1870" w:type="dxa"/>
            <w:shd w:val="clear" w:color="auto" w:fill="auto"/>
            <w:vAlign w:val="center"/>
            <w:hideMark/>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255A69">
              <w:rPr>
                <w:rFonts w:ascii="Times New Roman" w:eastAsia="Times New Roman" w:hAnsi="Times New Roman" w:cs="Times New Roman"/>
                <w:color w:val="000000"/>
                <w:sz w:val="24"/>
                <w:szCs w:val="24"/>
                <w:lang w:val="en-US"/>
              </w:rPr>
              <w:t>No Change</w:t>
            </w:r>
          </w:p>
        </w:tc>
        <w:tc>
          <w:tcPr>
            <w:tcW w:w="2390" w:type="dxa"/>
            <w:vAlign w:val="center"/>
          </w:tcPr>
          <w:p w:rsidR="00F02864" w:rsidRPr="00255A69" w:rsidRDefault="00F02864" w:rsidP="00B25F49">
            <w:pPr>
              <w:spacing w:after="0" w:line="240" w:lineRule="auto"/>
              <w:jc w:val="center"/>
              <w:rPr>
                <w:rFonts w:ascii="Times New Roman" w:eastAsia="Times New Roman" w:hAnsi="Times New Roman" w:cs="Times New Roman"/>
                <w:color w:val="000000"/>
                <w:sz w:val="24"/>
                <w:szCs w:val="24"/>
                <w:lang w:val="en-US"/>
              </w:rPr>
            </w:pPr>
            <w:r w:rsidRPr="00790882">
              <w:rPr>
                <w:rFonts w:ascii="Times New Roman" w:eastAsia="Times New Roman" w:hAnsi="Times New Roman" w:cs="Times New Roman"/>
                <w:color w:val="000000"/>
                <w:sz w:val="24"/>
                <w:szCs w:val="24"/>
                <w:lang w:val="en-US"/>
              </w:rPr>
              <w:t>No Change</w:t>
            </w:r>
          </w:p>
        </w:tc>
      </w:tr>
    </w:tbl>
    <w:p w:rsidR="00026E9A" w:rsidRPr="00790882" w:rsidRDefault="00026E9A" w:rsidP="00026E9A"/>
    <w:p w:rsidR="00207853" w:rsidRPr="00790882" w:rsidRDefault="00207853"/>
    <w:sectPr w:rsidR="00207853" w:rsidRPr="00790882" w:rsidSect="00CF66C5">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99C" w:rsidRDefault="008D299C" w:rsidP="007D49C4">
      <w:pPr>
        <w:spacing w:after="0" w:line="240" w:lineRule="auto"/>
      </w:pPr>
      <w:r>
        <w:separator/>
      </w:r>
    </w:p>
  </w:endnote>
  <w:endnote w:type="continuationSeparator" w:id="0">
    <w:p w:rsidR="008D299C" w:rsidRDefault="008D299C" w:rsidP="007D4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77996"/>
      <w:docPartObj>
        <w:docPartGallery w:val="Page Numbers (Bottom of Page)"/>
        <w:docPartUnique/>
      </w:docPartObj>
    </w:sdtPr>
    <w:sdtEndPr/>
    <w:sdtContent>
      <w:sdt>
        <w:sdtPr>
          <w:id w:val="-1669238322"/>
          <w:docPartObj>
            <w:docPartGallery w:val="Page Numbers (Top of Page)"/>
            <w:docPartUnique/>
          </w:docPartObj>
        </w:sdtPr>
        <w:sdtEndPr/>
        <w:sdtContent>
          <w:p w:rsidR="007D49C4" w:rsidRDefault="007D49C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27092">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27092">
              <w:rPr>
                <w:b/>
                <w:bCs/>
                <w:noProof/>
              </w:rPr>
              <w:t>3</w:t>
            </w:r>
            <w:r>
              <w:rPr>
                <w:b/>
                <w:bCs/>
                <w:sz w:val="24"/>
                <w:szCs w:val="24"/>
              </w:rPr>
              <w:fldChar w:fldCharType="end"/>
            </w:r>
          </w:p>
        </w:sdtContent>
      </w:sdt>
    </w:sdtContent>
  </w:sdt>
  <w:p w:rsidR="007D49C4" w:rsidRPr="007D49C4" w:rsidRDefault="007D49C4" w:rsidP="007D4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99C" w:rsidRDefault="008D299C" w:rsidP="007D49C4">
      <w:pPr>
        <w:spacing w:after="0" w:line="240" w:lineRule="auto"/>
      </w:pPr>
      <w:r>
        <w:separator/>
      </w:r>
    </w:p>
  </w:footnote>
  <w:footnote w:type="continuationSeparator" w:id="0">
    <w:p w:rsidR="008D299C" w:rsidRDefault="008D299C" w:rsidP="007D4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451719"/>
    <w:multiLevelType w:val="hybridMultilevel"/>
    <w:tmpl w:val="B23C3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9A"/>
    <w:rsid w:val="00026E9A"/>
    <w:rsid w:val="0007292B"/>
    <w:rsid w:val="00112FD5"/>
    <w:rsid w:val="00161222"/>
    <w:rsid w:val="00173F00"/>
    <w:rsid w:val="00176F36"/>
    <w:rsid w:val="00207853"/>
    <w:rsid w:val="00207A73"/>
    <w:rsid w:val="002502CD"/>
    <w:rsid w:val="00345359"/>
    <w:rsid w:val="00426FB4"/>
    <w:rsid w:val="00442B92"/>
    <w:rsid w:val="004662C6"/>
    <w:rsid w:val="004B59F8"/>
    <w:rsid w:val="004C2EBD"/>
    <w:rsid w:val="005159F2"/>
    <w:rsid w:val="005B0081"/>
    <w:rsid w:val="00610151"/>
    <w:rsid w:val="006A17FE"/>
    <w:rsid w:val="00790882"/>
    <w:rsid w:val="007D49C4"/>
    <w:rsid w:val="00827092"/>
    <w:rsid w:val="00834855"/>
    <w:rsid w:val="008D299C"/>
    <w:rsid w:val="0092161C"/>
    <w:rsid w:val="00A55B24"/>
    <w:rsid w:val="00A852EB"/>
    <w:rsid w:val="00A954CD"/>
    <w:rsid w:val="00AA6490"/>
    <w:rsid w:val="00BB21A1"/>
    <w:rsid w:val="00BB23F9"/>
    <w:rsid w:val="00C85BAD"/>
    <w:rsid w:val="00C94A7E"/>
    <w:rsid w:val="00CA3DC1"/>
    <w:rsid w:val="00CF66C5"/>
    <w:rsid w:val="00D56AB5"/>
    <w:rsid w:val="00DA2F63"/>
    <w:rsid w:val="00DD111D"/>
    <w:rsid w:val="00DE42E4"/>
    <w:rsid w:val="00E6597A"/>
    <w:rsid w:val="00E7381A"/>
    <w:rsid w:val="00F02864"/>
    <w:rsid w:val="00FA712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A8A0A"/>
  <w15:docId w15:val="{8E420263-F2AB-4FE4-AC27-F59ACB80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E9A"/>
    <w:rPr>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6E9A"/>
    <w:pPr>
      <w:spacing w:after="0" w:line="240" w:lineRule="auto"/>
    </w:pPr>
    <w:rPr>
      <w:szCs w:val="2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26E9A"/>
    <w:pPr>
      <w:spacing w:after="0" w:line="240" w:lineRule="auto"/>
    </w:pPr>
    <w:rPr>
      <w:szCs w:val="22"/>
      <w:lang w:bidi="ar-SA"/>
    </w:rPr>
  </w:style>
  <w:style w:type="paragraph" w:styleId="ListParagraph">
    <w:name w:val="List Paragraph"/>
    <w:basedOn w:val="Normal"/>
    <w:link w:val="ListParagraphChar"/>
    <w:uiPriority w:val="34"/>
    <w:qFormat/>
    <w:rsid w:val="00026E9A"/>
    <w:pPr>
      <w:ind w:left="720"/>
      <w:contextualSpacing/>
    </w:pPr>
  </w:style>
  <w:style w:type="character" w:customStyle="1" w:styleId="ListParagraphChar">
    <w:name w:val="List Paragraph Char"/>
    <w:link w:val="ListParagraph"/>
    <w:uiPriority w:val="34"/>
    <w:locked/>
    <w:rsid w:val="00026E9A"/>
    <w:rPr>
      <w:szCs w:val="22"/>
      <w:lang w:val="en-IN" w:bidi="ar-SA"/>
    </w:rPr>
  </w:style>
  <w:style w:type="paragraph" w:styleId="BalloonText">
    <w:name w:val="Balloon Text"/>
    <w:basedOn w:val="Normal"/>
    <w:link w:val="BalloonTextChar"/>
    <w:uiPriority w:val="99"/>
    <w:semiHidden/>
    <w:unhideWhenUsed/>
    <w:rsid w:val="00CF66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6C5"/>
    <w:rPr>
      <w:rFonts w:ascii="Segoe UI" w:hAnsi="Segoe UI" w:cs="Segoe UI"/>
      <w:sz w:val="18"/>
      <w:szCs w:val="18"/>
      <w:lang w:val="en-IN" w:bidi="ar-SA"/>
    </w:rPr>
  </w:style>
  <w:style w:type="paragraph" w:styleId="Header">
    <w:name w:val="header"/>
    <w:basedOn w:val="Normal"/>
    <w:link w:val="HeaderChar"/>
    <w:uiPriority w:val="99"/>
    <w:unhideWhenUsed/>
    <w:rsid w:val="007D4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9C4"/>
    <w:rPr>
      <w:szCs w:val="22"/>
      <w:lang w:val="en-IN" w:bidi="ar-SA"/>
    </w:rPr>
  </w:style>
  <w:style w:type="paragraph" w:styleId="Footer">
    <w:name w:val="footer"/>
    <w:basedOn w:val="Normal"/>
    <w:link w:val="FooterChar"/>
    <w:uiPriority w:val="99"/>
    <w:unhideWhenUsed/>
    <w:rsid w:val="007D4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9C4"/>
    <w:rPr>
      <w:szCs w:val="22"/>
      <w:lang w:val="en-IN" w:bidi="ar-SA"/>
    </w:rPr>
  </w:style>
  <w:style w:type="character" w:customStyle="1" w:styleId="NoSpacingChar">
    <w:name w:val="No Spacing Char"/>
    <w:basedOn w:val="DefaultParagraphFont"/>
    <w:link w:val="NoSpacing"/>
    <w:uiPriority w:val="1"/>
    <w:rsid w:val="007D49C4"/>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112</cp:revision>
  <cp:lastPrinted>2026-09-25T07:46:00Z</cp:lastPrinted>
  <dcterms:created xsi:type="dcterms:W3CDTF">2025-10-13T04:36:00Z</dcterms:created>
  <dcterms:modified xsi:type="dcterms:W3CDTF">2026-09-25T08:46:00Z</dcterms:modified>
</cp:coreProperties>
</file>