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4" w:rsidRPr="009D57FC" w:rsidRDefault="00025384" w:rsidP="00025384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 w:rsidRPr="009A1E63">
        <w:rPr>
          <w:rFonts w:asciiTheme="minorHAnsi" w:hAnsiTheme="minorHAnsi"/>
          <w:b/>
          <w:noProof/>
          <w:sz w:val="24"/>
          <w:szCs w:val="24"/>
          <w:u w:val="single"/>
        </w:rPr>
        <w:drawing>
          <wp:inline distT="0" distB="0" distL="0" distR="0">
            <wp:extent cx="5730240" cy="1019556"/>
            <wp:effectExtent l="0" t="0" r="0" b="0"/>
            <wp:docPr id="4" name="Picture 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01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384" w:rsidRDefault="00025384" w:rsidP="00025384">
      <w:pPr>
        <w:pStyle w:val="NoSpacing"/>
        <w:jc w:val="center"/>
        <w:rPr>
          <w:rFonts w:asciiTheme="minorHAnsi" w:hAnsiTheme="minorHAnsi" w:cs="Times New Roman"/>
          <w:b/>
          <w:sz w:val="24"/>
          <w:szCs w:val="24"/>
          <w:u w:val="single"/>
        </w:rPr>
      </w:pPr>
    </w:p>
    <w:p w:rsidR="00025384" w:rsidRPr="009D57FC" w:rsidRDefault="00025384" w:rsidP="00025384">
      <w:pPr>
        <w:pStyle w:val="NoSpacing"/>
        <w:jc w:val="center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9D57FC">
        <w:rPr>
          <w:rFonts w:asciiTheme="minorHAnsi" w:hAnsiTheme="minorHAnsi" w:cs="Times New Roman"/>
          <w:b/>
          <w:sz w:val="24"/>
          <w:szCs w:val="24"/>
          <w:u w:val="single"/>
        </w:rPr>
        <w:t>Corrigendum-</w:t>
      </w:r>
      <w:r>
        <w:rPr>
          <w:rFonts w:asciiTheme="minorHAnsi" w:hAnsiTheme="minorHAnsi" w:cs="Times New Roman"/>
          <w:b/>
          <w:sz w:val="24"/>
          <w:szCs w:val="24"/>
          <w:u w:val="single"/>
        </w:rPr>
        <w:t>II</w:t>
      </w:r>
    </w:p>
    <w:p w:rsidR="00025384" w:rsidRPr="0084432B" w:rsidRDefault="00025384" w:rsidP="00025384">
      <w:pPr>
        <w:spacing w:after="120" w:line="240" w:lineRule="auto"/>
        <w:jc w:val="both"/>
        <w:rPr>
          <w:b/>
          <w:bCs/>
          <w:sz w:val="24"/>
          <w:szCs w:val="24"/>
          <w:u w:val="single"/>
        </w:rPr>
      </w:pPr>
      <w:r w:rsidRPr="00BF41E4">
        <w:rPr>
          <w:sz w:val="24"/>
          <w:szCs w:val="24"/>
        </w:rPr>
        <w:t>Bihar Medical Services and Infrastructure Corporation Limited (BMSICL) had invited E-Bids from the interested parties for Tender for the supply of Medical Equipment for different Govt. Medical Colleges and Hospitals of Bihar vide Notice Inviting Tender No.</w:t>
      </w:r>
      <w:r>
        <w:rPr>
          <w:sz w:val="24"/>
          <w:szCs w:val="24"/>
        </w:rPr>
        <w:t>-BMSICL/2017-18/ME-068</w:t>
      </w:r>
      <w:r w:rsidRPr="00BF41E4">
        <w:rPr>
          <w:sz w:val="24"/>
          <w:szCs w:val="24"/>
        </w:rPr>
        <w:t xml:space="preserve">. Detailed tender document containing eligibility criteria, selection mechanism, other terms and conditions are available on the website </w:t>
      </w:r>
      <w:hyperlink r:id="rId5" w:history="1">
        <w:r w:rsidRPr="00BF41E4">
          <w:rPr>
            <w:rStyle w:val="Hyperlink"/>
            <w:sz w:val="24"/>
            <w:szCs w:val="24"/>
          </w:rPr>
          <w:t>www.eproc.bihar.gov.in</w:t>
        </w:r>
      </w:hyperlink>
      <w:r w:rsidRPr="00BF41E4">
        <w:rPr>
          <w:sz w:val="24"/>
          <w:szCs w:val="24"/>
        </w:rPr>
        <w:t xml:space="preserve">. </w:t>
      </w:r>
      <w:proofErr w:type="gramStart"/>
      <w:r w:rsidRPr="00BF41E4">
        <w:rPr>
          <w:sz w:val="24"/>
          <w:szCs w:val="24"/>
        </w:rPr>
        <w:t>and</w:t>
      </w:r>
      <w:proofErr w:type="gramEnd"/>
      <w:r w:rsidRPr="00BF41E4">
        <w:rPr>
          <w:sz w:val="24"/>
          <w:szCs w:val="24"/>
        </w:rPr>
        <w:t xml:space="preserve"> </w:t>
      </w:r>
      <w:hyperlink r:id="rId6" w:history="1">
        <w:r w:rsidRPr="00BF41E4">
          <w:rPr>
            <w:rStyle w:val="Hyperlink"/>
            <w:sz w:val="24"/>
            <w:szCs w:val="24"/>
          </w:rPr>
          <w:t>www.bmsicl.gov.in</w:t>
        </w:r>
      </w:hyperlink>
      <w:r w:rsidRPr="00BF41E4">
        <w:rPr>
          <w:sz w:val="24"/>
          <w:szCs w:val="24"/>
        </w:rPr>
        <w:t xml:space="preserve"> . </w:t>
      </w:r>
      <w:r>
        <w:rPr>
          <w:sz w:val="24"/>
          <w:szCs w:val="24"/>
        </w:rPr>
        <w:t xml:space="preserve">In </w:t>
      </w:r>
      <w:proofErr w:type="gramStart"/>
      <w:r>
        <w:rPr>
          <w:sz w:val="24"/>
          <w:szCs w:val="24"/>
        </w:rPr>
        <w:t>order  to</w:t>
      </w:r>
      <w:proofErr w:type="gramEnd"/>
      <w:r>
        <w:rPr>
          <w:sz w:val="24"/>
          <w:szCs w:val="24"/>
        </w:rPr>
        <w:t xml:space="preserve"> give sufficient opportunity to bidders and to ensure  wider participation, the tender schedule is being revised as follows:- </w:t>
      </w:r>
    </w:p>
    <w:p w:rsidR="00025384" w:rsidRPr="00BF41E4" w:rsidRDefault="00025384" w:rsidP="00025384">
      <w:pPr>
        <w:spacing w:after="237" w:line="252" w:lineRule="auto"/>
        <w:ind w:right="-64"/>
        <w:jc w:val="both"/>
        <w:rPr>
          <w:rFonts w:cs="Gisha"/>
          <w:b/>
          <w:sz w:val="24"/>
          <w:szCs w:val="24"/>
          <w:u w:val="single"/>
        </w:rPr>
      </w:pPr>
    </w:p>
    <w:p w:rsidR="00025384" w:rsidRPr="009D57FC" w:rsidRDefault="00025384" w:rsidP="00025384">
      <w:pPr>
        <w:spacing w:after="120" w:line="240" w:lineRule="auto"/>
        <w:jc w:val="center"/>
        <w:rPr>
          <w:rFonts w:cs="Gisha"/>
          <w:b/>
          <w:sz w:val="24"/>
          <w:szCs w:val="24"/>
          <w:u w:val="single"/>
        </w:rPr>
      </w:pPr>
      <w:r w:rsidRPr="009D57FC">
        <w:rPr>
          <w:rFonts w:cs="Gisha"/>
          <w:b/>
          <w:sz w:val="24"/>
          <w:szCs w:val="24"/>
          <w:u w:val="single"/>
        </w:rPr>
        <w:t>Amended Tender Schedule</w:t>
      </w:r>
    </w:p>
    <w:tbl>
      <w:tblPr>
        <w:tblStyle w:val="TableGrid"/>
        <w:tblW w:w="9090" w:type="dxa"/>
        <w:tblInd w:w="108" w:type="dxa"/>
        <w:tblLook w:val="04A0"/>
      </w:tblPr>
      <w:tblGrid>
        <w:gridCol w:w="4849"/>
        <w:gridCol w:w="4241"/>
      </w:tblGrid>
      <w:tr w:rsidR="00025384" w:rsidRPr="009D57FC" w:rsidTr="004F1743">
        <w:trPr>
          <w:trHeight w:val="361"/>
        </w:trPr>
        <w:tc>
          <w:tcPr>
            <w:tcW w:w="4849" w:type="dxa"/>
          </w:tcPr>
          <w:p w:rsidR="00025384" w:rsidRPr="009D57FC" w:rsidRDefault="00025384" w:rsidP="004F1743">
            <w:pPr>
              <w:rPr>
                <w:rFonts w:eastAsia="Times New Roman" w:cs="Times New Roman"/>
                <w:sz w:val="24"/>
                <w:szCs w:val="24"/>
              </w:rPr>
            </w:pPr>
            <w:r w:rsidRPr="009D57FC">
              <w:rPr>
                <w:rFonts w:eastAsia="Times New Roman" w:cs="Times New Roman"/>
                <w:sz w:val="24"/>
                <w:szCs w:val="24"/>
              </w:rPr>
              <w:t>Tender Reference No.</w:t>
            </w:r>
          </w:p>
        </w:tc>
        <w:tc>
          <w:tcPr>
            <w:tcW w:w="4241" w:type="dxa"/>
          </w:tcPr>
          <w:p w:rsidR="00025384" w:rsidRPr="009D57FC" w:rsidRDefault="00025384" w:rsidP="004F174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BMSICL/2017-18</w:t>
            </w:r>
            <w:r w:rsidRPr="009D57FC">
              <w:rPr>
                <w:rFonts w:cs="Times New Roman"/>
                <w:b/>
                <w:sz w:val="24"/>
                <w:szCs w:val="24"/>
              </w:rPr>
              <w:t>/ME-0</w:t>
            </w:r>
            <w:r>
              <w:rPr>
                <w:rFonts w:cs="Times New Roman"/>
                <w:b/>
                <w:sz w:val="24"/>
                <w:szCs w:val="24"/>
              </w:rPr>
              <w:t>68</w:t>
            </w:r>
          </w:p>
        </w:tc>
      </w:tr>
      <w:tr w:rsidR="00025384" w:rsidRPr="009D57FC" w:rsidTr="004F1743">
        <w:trPr>
          <w:trHeight w:val="400"/>
        </w:trPr>
        <w:tc>
          <w:tcPr>
            <w:tcW w:w="4849" w:type="dxa"/>
          </w:tcPr>
          <w:p w:rsidR="00025384" w:rsidRPr="009D57FC" w:rsidRDefault="00025384" w:rsidP="004F1743">
            <w:pPr>
              <w:rPr>
                <w:rFonts w:eastAsia="Times New Roman" w:cs="Times New Roman"/>
                <w:sz w:val="24"/>
                <w:szCs w:val="24"/>
              </w:rPr>
            </w:pPr>
            <w:r w:rsidRPr="009D57FC">
              <w:rPr>
                <w:rFonts w:eastAsia="Times New Roman" w:cs="Times New Roman"/>
                <w:sz w:val="24"/>
                <w:szCs w:val="24"/>
              </w:rPr>
              <w:t>Date and time for downloading of bid document</w:t>
            </w:r>
          </w:p>
        </w:tc>
        <w:tc>
          <w:tcPr>
            <w:tcW w:w="4241" w:type="dxa"/>
          </w:tcPr>
          <w:p w:rsidR="00025384" w:rsidRPr="009D57FC" w:rsidRDefault="00025384" w:rsidP="004F174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Up</w:t>
            </w:r>
            <w:r w:rsidRPr="009D57FC">
              <w:rPr>
                <w:rFonts w:eastAsia="Times New Roman" w:cs="Times New Roman"/>
                <w:b/>
                <w:sz w:val="24"/>
                <w:szCs w:val="24"/>
              </w:rPr>
              <w:t xml:space="preserve"> to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18</w:t>
            </w:r>
            <w:r w:rsidRPr="009D57FC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December</w:t>
            </w:r>
            <w:r w:rsidRPr="009D57FC">
              <w:rPr>
                <w:rFonts w:eastAsia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7</w:t>
            </w:r>
            <w:r w:rsidRPr="009D57FC">
              <w:rPr>
                <w:rFonts w:eastAsia="Times New Roman" w:cs="Times New Roman"/>
                <w:b/>
                <w:sz w:val="24"/>
                <w:szCs w:val="24"/>
              </w:rPr>
              <w:t xml:space="preserve"> till 15:00 Hrs.</w:t>
            </w:r>
          </w:p>
        </w:tc>
      </w:tr>
      <w:tr w:rsidR="00025384" w:rsidRPr="009D57FC" w:rsidTr="004F1743">
        <w:trPr>
          <w:trHeight w:val="517"/>
        </w:trPr>
        <w:tc>
          <w:tcPr>
            <w:tcW w:w="4849" w:type="dxa"/>
            <w:hideMark/>
          </w:tcPr>
          <w:p w:rsidR="00025384" w:rsidRPr="009D57FC" w:rsidRDefault="00025384" w:rsidP="004F1743">
            <w:pPr>
              <w:rPr>
                <w:rFonts w:eastAsia="Times New Roman" w:cs="Times New Roman"/>
                <w:sz w:val="24"/>
                <w:szCs w:val="24"/>
              </w:rPr>
            </w:pPr>
            <w:r w:rsidRPr="009D57FC">
              <w:rPr>
                <w:rFonts w:eastAsia="Times New Roman" w:cs="Times New Roman"/>
                <w:sz w:val="24"/>
                <w:szCs w:val="24"/>
              </w:rPr>
              <w:t>Last date and time of submission of online bids</w:t>
            </w:r>
          </w:p>
          <w:p w:rsidR="00025384" w:rsidRPr="009D57FC" w:rsidRDefault="00025384" w:rsidP="004F174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hideMark/>
          </w:tcPr>
          <w:p w:rsidR="00025384" w:rsidRPr="009D57FC" w:rsidRDefault="00025384" w:rsidP="004F174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December 2017</w:t>
            </w:r>
            <w:r w:rsidRPr="009D57FC">
              <w:rPr>
                <w:rFonts w:eastAsia="Times New Roman" w:cs="Times New Roman"/>
                <w:b/>
                <w:sz w:val="24"/>
                <w:szCs w:val="24"/>
              </w:rPr>
              <w:t xml:space="preserve"> till 17:00 Hrs.</w:t>
            </w:r>
          </w:p>
        </w:tc>
      </w:tr>
      <w:tr w:rsidR="00025384" w:rsidRPr="009D57FC" w:rsidTr="004F1743">
        <w:trPr>
          <w:trHeight w:val="663"/>
        </w:trPr>
        <w:tc>
          <w:tcPr>
            <w:tcW w:w="4849" w:type="dxa"/>
          </w:tcPr>
          <w:p w:rsidR="00025384" w:rsidRPr="009D57FC" w:rsidRDefault="00025384" w:rsidP="004F1743">
            <w:pPr>
              <w:rPr>
                <w:rFonts w:eastAsia="Times New Roman" w:cs="Times New Roman"/>
                <w:sz w:val="24"/>
                <w:szCs w:val="24"/>
              </w:rPr>
            </w:pPr>
            <w:r w:rsidRPr="009D57FC">
              <w:rPr>
                <w:rFonts w:eastAsia="Times New Roman" w:cs="Times New Roman"/>
                <w:sz w:val="24"/>
                <w:szCs w:val="24"/>
              </w:rPr>
              <w:t>Last date and time for submission of original documents of EMD and Document Fee</w:t>
            </w:r>
          </w:p>
        </w:tc>
        <w:tc>
          <w:tcPr>
            <w:tcW w:w="4241" w:type="dxa"/>
          </w:tcPr>
          <w:p w:rsidR="00025384" w:rsidRPr="009D57FC" w:rsidRDefault="00025384" w:rsidP="004F174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22</w:t>
            </w:r>
            <w:r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December 2017</w:t>
            </w:r>
            <w:r w:rsidRPr="009D57FC">
              <w:rPr>
                <w:rFonts w:eastAsia="Times New Roman" w:cs="Times New Roman"/>
                <w:b/>
                <w:sz w:val="24"/>
                <w:szCs w:val="24"/>
              </w:rPr>
              <w:t xml:space="preserve"> until 13:00 Hrs.</w:t>
            </w:r>
          </w:p>
        </w:tc>
      </w:tr>
      <w:tr w:rsidR="00025384" w:rsidRPr="009D57FC" w:rsidTr="004F1743">
        <w:trPr>
          <w:trHeight w:val="593"/>
        </w:trPr>
        <w:tc>
          <w:tcPr>
            <w:tcW w:w="4849" w:type="dxa"/>
            <w:hideMark/>
          </w:tcPr>
          <w:p w:rsidR="00025384" w:rsidRPr="009D57FC" w:rsidRDefault="00025384" w:rsidP="004F174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9D57FC">
              <w:rPr>
                <w:rFonts w:eastAsia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4241" w:type="dxa"/>
            <w:hideMark/>
          </w:tcPr>
          <w:p w:rsidR="00025384" w:rsidRPr="009D57FC" w:rsidRDefault="00025384" w:rsidP="004F174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22</w:t>
            </w:r>
            <w:r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December 2017</w:t>
            </w:r>
            <w:r w:rsidRPr="009D57FC">
              <w:rPr>
                <w:rFonts w:eastAsia="Times New Roman" w:cs="Times New Roman"/>
                <w:b/>
                <w:sz w:val="24"/>
                <w:szCs w:val="24"/>
              </w:rPr>
              <w:t xml:space="preserve"> (at 15:00 Hrs.) on the website of </w:t>
            </w:r>
            <w:hyperlink r:id="rId7" w:history="1">
              <w:r w:rsidRPr="009D57FC">
                <w:rPr>
                  <w:rStyle w:val="Hyperlink"/>
                  <w:rFonts w:eastAsia="Times New Roman"/>
                  <w:sz w:val="24"/>
                  <w:szCs w:val="24"/>
                </w:rPr>
                <w:t>www.eproc.bihar.gov.in</w:t>
              </w:r>
            </w:hyperlink>
            <w:r w:rsidRPr="009D57FC">
              <w:rPr>
                <w:rFonts w:eastAsia="Times New Roman" w:cs="Times New Roman"/>
                <w:b/>
                <w:sz w:val="24"/>
                <w:szCs w:val="24"/>
              </w:rPr>
              <w:t xml:space="preserve"> in the office of BMSICL</w:t>
            </w:r>
          </w:p>
        </w:tc>
      </w:tr>
    </w:tbl>
    <w:p w:rsidR="00025384" w:rsidRPr="009D57FC" w:rsidRDefault="00025384" w:rsidP="00025384">
      <w:pPr>
        <w:pStyle w:val="NoSpacing"/>
        <w:rPr>
          <w:rFonts w:asciiTheme="minorHAnsi" w:hAnsiTheme="minorHAnsi" w:cs="Times New Roman"/>
          <w:b/>
          <w:sz w:val="24"/>
          <w:szCs w:val="24"/>
        </w:rPr>
      </w:pPr>
    </w:p>
    <w:p w:rsidR="00025384" w:rsidRPr="009D57FC" w:rsidRDefault="00025384" w:rsidP="00025384">
      <w:pPr>
        <w:pStyle w:val="NoSpacing"/>
        <w:rPr>
          <w:rFonts w:asciiTheme="minorHAnsi" w:hAnsiTheme="minorHAnsi" w:cs="Times New Roman"/>
          <w:b/>
          <w:sz w:val="24"/>
          <w:szCs w:val="24"/>
        </w:rPr>
      </w:pPr>
    </w:p>
    <w:p w:rsidR="00025384" w:rsidRPr="00937FA3" w:rsidRDefault="00025384" w:rsidP="00025384">
      <w:pPr>
        <w:pStyle w:val="NoSpacing"/>
        <w:ind w:left="7380" w:hanging="180"/>
        <w:rPr>
          <w:rFonts w:asciiTheme="minorHAnsi" w:hAnsiTheme="minorHAnsi" w:cs="Times New Roman"/>
          <w:b/>
          <w:sz w:val="28"/>
          <w:szCs w:val="28"/>
        </w:rPr>
      </w:pPr>
      <w:r w:rsidRPr="00937FA3">
        <w:rPr>
          <w:rFonts w:asciiTheme="minorHAnsi" w:hAnsiTheme="minorHAns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Theme="minorHAnsi" w:hAnsiTheme="minorHAnsi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937FA3">
        <w:rPr>
          <w:rFonts w:asciiTheme="minorHAnsi" w:hAnsiTheme="minorHAnsi" w:cs="Times New Roman"/>
          <w:b/>
          <w:sz w:val="28"/>
          <w:szCs w:val="28"/>
        </w:rPr>
        <w:t>Sd</w:t>
      </w:r>
      <w:proofErr w:type="spellEnd"/>
      <w:proofErr w:type="gramEnd"/>
      <w:r w:rsidRPr="00937FA3">
        <w:rPr>
          <w:rFonts w:asciiTheme="minorHAnsi" w:hAnsiTheme="minorHAnsi" w:cs="Times New Roman"/>
          <w:b/>
          <w:sz w:val="28"/>
          <w:szCs w:val="28"/>
        </w:rPr>
        <w:t>/-</w:t>
      </w:r>
    </w:p>
    <w:p w:rsidR="00025384" w:rsidRPr="009D57FC" w:rsidRDefault="00025384" w:rsidP="00025384">
      <w:pPr>
        <w:pStyle w:val="NoSpacing"/>
        <w:ind w:left="5760" w:firstLine="720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      </w:t>
      </w:r>
      <w:r w:rsidRPr="006258B0">
        <w:rPr>
          <w:rFonts w:asciiTheme="minorHAnsi" w:hAnsiTheme="minorHAnsi" w:cs="Times New Roman"/>
          <w:b/>
          <w:sz w:val="28"/>
          <w:szCs w:val="28"/>
        </w:rPr>
        <w:t>GM (Procurement</w:t>
      </w:r>
      <w:r w:rsidRPr="009D57FC">
        <w:rPr>
          <w:rFonts w:asciiTheme="minorHAnsi" w:hAnsiTheme="minorHAnsi" w:cs="Times New Roman"/>
          <w:b/>
          <w:sz w:val="24"/>
          <w:szCs w:val="24"/>
        </w:rPr>
        <w:t xml:space="preserve">)                                                                                                             </w:t>
      </w:r>
    </w:p>
    <w:p w:rsidR="00025384" w:rsidRPr="009D57FC" w:rsidRDefault="00025384" w:rsidP="00025384">
      <w:pPr>
        <w:pStyle w:val="NoSpacing"/>
        <w:rPr>
          <w:rFonts w:asciiTheme="minorHAnsi" w:hAnsiTheme="minorHAnsi" w:cs="Times New Roman"/>
          <w:b/>
          <w:sz w:val="24"/>
          <w:szCs w:val="24"/>
        </w:rPr>
      </w:pPr>
    </w:p>
    <w:p w:rsidR="00025384" w:rsidRPr="009D57FC" w:rsidRDefault="00025384" w:rsidP="00025384">
      <w:pPr>
        <w:widowControl w:val="0"/>
        <w:autoSpaceDE w:val="0"/>
        <w:autoSpaceDN w:val="0"/>
        <w:adjustRightInd w:val="0"/>
        <w:spacing w:after="0" w:line="28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7231" w:rsidRDefault="00D07231"/>
    <w:sectPr w:rsidR="00D07231" w:rsidSect="00D07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384"/>
    <w:rsid w:val="00025384"/>
    <w:rsid w:val="0008533F"/>
    <w:rsid w:val="00D07231"/>
    <w:rsid w:val="00F9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84"/>
  </w:style>
  <w:style w:type="paragraph" w:styleId="Heading1">
    <w:name w:val="heading 1"/>
    <w:basedOn w:val="Normal"/>
    <w:next w:val="Normal"/>
    <w:link w:val="Heading1Char"/>
    <w:qFormat/>
    <w:rsid w:val="0008533F"/>
    <w:pPr>
      <w:keepNext/>
      <w:keepLines/>
      <w:spacing w:before="240" w:after="60" w:line="240" w:lineRule="auto"/>
      <w:jc w:val="both"/>
      <w:outlineLvl w:val="0"/>
    </w:pPr>
    <w:rPr>
      <w:rFonts w:ascii="Arial" w:hAnsi="Arial" w:cstheme="majorBidi"/>
      <w:b/>
      <w:kern w:val="44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08533F"/>
    <w:pPr>
      <w:keepNext/>
      <w:keepLines/>
      <w:spacing w:before="240" w:after="60" w:line="240" w:lineRule="auto"/>
      <w:jc w:val="both"/>
      <w:outlineLvl w:val="1"/>
    </w:pPr>
    <w:rPr>
      <w:rFonts w:ascii="Arial" w:hAnsi="Arial" w:cstheme="majorBidi"/>
      <w:b/>
      <w:i/>
      <w:kern w:val="2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8533F"/>
    <w:pPr>
      <w:keepNext/>
      <w:keepLines/>
      <w:spacing w:before="240" w:after="60" w:line="240" w:lineRule="auto"/>
      <w:jc w:val="both"/>
      <w:outlineLvl w:val="2"/>
    </w:pPr>
    <w:rPr>
      <w:rFonts w:ascii="Arial" w:hAnsi="Arial" w:cs="Times New Roman"/>
      <w:b/>
      <w:kern w:val="2"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08533F"/>
    <w:pPr>
      <w:keepNext/>
      <w:keepLines/>
      <w:spacing w:before="240" w:after="60" w:line="240" w:lineRule="auto"/>
      <w:jc w:val="both"/>
      <w:outlineLvl w:val="3"/>
    </w:pPr>
    <w:rPr>
      <w:rFonts w:ascii="Times New Roman" w:hAnsi="Times New Roman" w:cs="Times New Roman"/>
      <w:b/>
      <w:kern w:val="2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08533F"/>
    <w:pPr>
      <w:keepNext/>
      <w:keepLines/>
      <w:spacing w:before="240" w:after="60" w:line="240" w:lineRule="auto"/>
      <w:jc w:val="both"/>
      <w:outlineLvl w:val="4"/>
    </w:pPr>
    <w:rPr>
      <w:rFonts w:ascii="Times New Roman" w:hAnsi="Times New Roman" w:cs="Times New Roman"/>
      <w:b/>
      <w:i/>
      <w:kern w:val="2"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8533F"/>
    <w:pPr>
      <w:keepNext/>
      <w:keepLines/>
      <w:spacing w:before="240" w:after="60" w:line="240" w:lineRule="auto"/>
      <w:jc w:val="both"/>
      <w:outlineLvl w:val="5"/>
    </w:pPr>
    <w:rPr>
      <w:rFonts w:ascii="Times New Roman" w:hAnsi="Times New Roman" w:cs="Times New Roman"/>
      <w:b/>
      <w:kern w:val="2"/>
      <w:szCs w:val="20"/>
    </w:rPr>
  </w:style>
  <w:style w:type="paragraph" w:styleId="Heading7">
    <w:name w:val="heading 7"/>
    <w:basedOn w:val="Normal"/>
    <w:next w:val="Normal"/>
    <w:link w:val="Heading7Char"/>
    <w:qFormat/>
    <w:rsid w:val="0008533F"/>
    <w:pPr>
      <w:keepNext/>
      <w:keepLines/>
      <w:spacing w:before="240" w:after="60" w:line="240" w:lineRule="auto"/>
      <w:jc w:val="both"/>
      <w:outlineLvl w:val="6"/>
    </w:pPr>
    <w:rPr>
      <w:rFonts w:ascii="Times New Roman" w:hAnsi="Times New Roman" w:cs="Times New Roman"/>
      <w:kern w:val="2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08533F"/>
    <w:pPr>
      <w:keepNext/>
      <w:keepLines/>
      <w:spacing w:before="240" w:after="60" w:line="240" w:lineRule="auto"/>
      <w:jc w:val="both"/>
      <w:outlineLvl w:val="7"/>
    </w:pPr>
    <w:rPr>
      <w:rFonts w:ascii="Times New Roman" w:hAnsi="Times New Roman" w:cs="Times New Roman"/>
      <w:i/>
      <w:kern w:val="2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08533F"/>
    <w:pPr>
      <w:keepNext/>
      <w:keepLines/>
      <w:spacing w:before="240" w:after="60" w:line="240" w:lineRule="auto"/>
      <w:jc w:val="both"/>
      <w:outlineLvl w:val="8"/>
    </w:pPr>
    <w:rPr>
      <w:rFonts w:ascii="Arial" w:hAnsi="Arial" w:cs="Times New Roman"/>
      <w:kern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33F"/>
    <w:rPr>
      <w:rFonts w:ascii="Arial" w:hAnsi="Arial" w:cstheme="majorBidi"/>
      <w:b/>
      <w:kern w:val="44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8533F"/>
    <w:rPr>
      <w:rFonts w:ascii="Arial" w:hAnsi="Arial" w:cstheme="majorBidi"/>
      <w:b/>
      <w:i/>
      <w:kern w:val="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8533F"/>
    <w:rPr>
      <w:rFonts w:ascii="Arial" w:hAnsi="Arial" w:cs="Times New Roman"/>
      <w:b/>
      <w:kern w:val="2"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08533F"/>
    <w:rPr>
      <w:rFonts w:ascii="Times New Roman" w:hAnsi="Times New Roman" w:cs="Times New Roman"/>
      <w:b/>
      <w:kern w:val="2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08533F"/>
    <w:rPr>
      <w:rFonts w:ascii="Times New Roman" w:hAnsi="Times New Roman" w:cs="Times New Roman"/>
      <w:b/>
      <w:i/>
      <w:kern w:val="2"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08533F"/>
    <w:rPr>
      <w:rFonts w:ascii="Times New Roman" w:hAnsi="Times New Roman" w:cs="Times New Roman"/>
      <w:b/>
      <w:kern w:val="2"/>
      <w:szCs w:val="20"/>
    </w:rPr>
  </w:style>
  <w:style w:type="character" w:customStyle="1" w:styleId="Heading7Char">
    <w:name w:val="Heading 7 Char"/>
    <w:basedOn w:val="DefaultParagraphFont"/>
    <w:link w:val="Heading7"/>
    <w:rsid w:val="0008533F"/>
    <w:rPr>
      <w:rFonts w:ascii="Times New Roman" w:hAnsi="Times New Roman" w:cs="Times New Roman"/>
      <w:kern w:val="2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08533F"/>
    <w:rPr>
      <w:rFonts w:ascii="Times New Roman" w:hAnsi="Times New Roman" w:cs="Times New Roman"/>
      <w:i/>
      <w:kern w:val="2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08533F"/>
    <w:rPr>
      <w:rFonts w:ascii="Arial" w:hAnsi="Arial" w:cs="Times New Roman"/>
      <w:kern w:val="2"/>
      <w:szCs w:val="20"/>
    </w:rPr>
  </w:style>
  <w:style w:type="paragraph" w:styleId="NoSpacing">
    <w:name w:val="No Spacing"/>
    <w:uiPriority w:val="1"/>
    <w:qFormat/>
    <w:rsid w:val="0008533F"/>
    <w:pPr>
      <w:spacing w:after="0" w:line="240" w:lineRule="auto"/>
      <w:jc w:val="both"/>
    </w:pPr>
    <w:rPr>
      <w:rFonts w:ascii="Times New Roman" w:hAnsi="Times New Roman" w:cs="Calibri"/>
      <w:kern w:val="2"/>
      <w:sz w:val="21"/>
      <w:szCs w:val="20"/>
    </w:rPr>
  </w:style>
  <w:style w:type="paragraph" w:styleId="ListParagraph">
    <w:name w:val="List Paragraph"/>
    <w:basedOn w:val="Normal"/>
    <w:uiPriority w:val="34"/>
    <w:qFormat/>
    <w:rsid w:val="0008533F"/>
    <w:pPr>
      <w:spacing w:after="0" w:line="240" w:lineRule="auto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table" w:styleId="TableGrid">
    <w:name w:val="Table Grid"/>
    <w:basedOn w:val="TableNormal"/>
    <w:uiPriority w:val="59"/>
    <w:rsid w:val="00025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53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proc.bihar.gov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msicl.gov.in" TargetMode="External"/><Relationship Id="rId5" Type="http://schemas.openxmlformats.org/officeDocument/2006/relationships/hyperlink" Target="http://www.eproc.bihar.gov.i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1</cp:revision>
  <dcterms:created xsi:type="dcterms:W3CDTF">2017-12-11T12:01:00Z</dcterms:created>
  <dcterms:modified xsi:type="dcterms:W3CDTF">2017-12-11T12:02:00Z</dcterms:modified>
</cp:coreProperties>
</file>