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405"/>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6493"/>
      </w:tblGrid>
      <w:tr w:rsidR="005452AA" w:rsidTr="00E778BE">
        <w:trPr>
          <w:trHeight w:val="1236"/>
        </w:trPr>
        <w:tc>
          <w:tcPr>
            <w:tcW w:w="3587" w:type="dxa"/>
            <w:tcBorders>
              <w:bottom w:val="single" w:sz="4" w:space="0" w:color="000000" w:themeColor="text1"/>
            </w:tcBorders>
          </w:tcPr>
          <w:p w:rsidR="005452AA" w:rsidRPr="00781241" w:rsidRDefault="005452AA" w:rsidP="00E778BE">
            <w:r w:rsidRPr="00781241">
              <w:rPr>
                <w:noProof/>
                <w:lang w:val="en-IN" w:eastAsia="en-IN"/>
              </w:rPr>
              <w:drawing>
                <wp:inline distT="0" distB="0" distL="0" distR="0" wp14:anchorId="777A2229" wp14:editId="237D6BEB">
                  <wp:extent cx="2071470" cy="758757"/>
                  <wp:effectExtent l="0" t="0" r="5080" b="3810"/>
                  <wp:docPr id="3" name="Picture 3" descr="C:\Users\BMSICL\Desktop\bmsi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SICL\Desktop\bmsicl_logo.jpg"/>
                          <pic:cNvPicPr>
                            <a:picLocks noChangeAspect="1" noChangeArrowheads="1"/>
                          </pic:cNvPicPr>
                        </pic:nvPicPr>
                        <pic:blipFill>
                          <a:blip r:embed="rId8" cstate="print"/>
                          <a:srcRect/>
                          <a:stretch>
                            <a:fillRect/>
                          </a:stretch>
                        </pic:blipFill>
                        <pic:spPr bwMode="auto">
                          <a:xfrm>
                            <a:off x="0" y="0"/>
                            <a:ext cx="2095013" cy="767380"/>
                          </a:xfrm>
                          <a:prstGeom prst="rect">
                            <a:avLst/>
                          </a:prstGeom>
                          <a:noFill/>
                          <a:ln w="9525">
                            <a:noFill/>
                            <a:miter lim="800000"/>
                            <a:headEnd/>
                            <a:tailEnd/>
                          </a:ln>
                        </pic:spPr>
                      </pic:pic>
                    </a:graphicData>
                  </a:graphic>
                </wp:inline>
              </w:drawing>
            </w:r>
          </w:p>
        </w:tc>
        <w:tc>
          <w:tcPr>
            <w:tcW w:w="6493" w:type="dxa"/>
            <w:tcBorders>
              <w:bottom w:val="single" w:sz="4" w:space="0" w:color="000000" w:themeColor="text1"/>
            </w:tcBorders>
            <w:vAlign w:val="bottom"/>
          </w:tcPr>
          <w:p w:rsidR="005452AA" w:rsidRPr="001438BE" w:rsidRDefault="005452AA" w:rsidP="00E778BE">
            <w:pPr>
              <w:pStyle w:val="NoSpacing"/>
              <w:rPr>
                <w:b/>
              </w:rPr>
            </w:pPr>
            <w:r w:rsidRPr="001438BE">
              <w:rPr>
                <w:b/>
                <w:sz w:val="24"/>
              </w:rPr>
              <w:t>Bihar Medical Services &amp; Infrastructure Corporation Limited    4</w:t>
            </w:r>
            <w:r w:rsidRPr="001438BE">
              <w:rPr>
                <w:b/>
                <w:sz w:val="24"/>
                <w:vertAlign w:val="superscript"/>
              </w:rPr>
              <w:t>th</w:t>
            </w:r>
            <w:r w:rsidRPr="001438BE">
              <w:rPr>
                <w:b/>
                <w:sz w:val="24"/>
              </w:rPr>
              <w:t xml:space="preserve"> floor State Building Construction Corporation Limited. Hospital Road, Shastri Nagar, Patna 800023, Phone/Fax: +91612 2283287,+ 91612 2283288</w:t>
            </w:r>
          </w:p>
        </w:tc>
      </w:tr>
      <w:tr w:rsidR="005452AA" w:rsidTr="00BA481A">
        <w:trPr>
          <w:trHeight w:val="325"/>
        </w:trPr>
        <w:tc>
          <w:tcPr>
            <w:tcW w:w="3587" w:type="dxa"/>
            <w:tcBorders>
              <w:top w:val="single" w:sz="4" w:space="0" w:color="000000" w:themeColor="text1"/>
            </w:tcBorders>
          </w:tcPr>
          <w:p w:rsidR="005452AA" w:rsidRDefault="005452AA" w:rsidP="00E778BE">
            <w:pPr>
              <w:rPr>
                <w:noProof/>
              </w:rPr>
            </w:pPr>
          </w:p>
        </w:tc>
        <w:tc>
          <w:tcPr>
            <w:tcW w:w="6493" w:type="dxa"/>
            <w:tcBorders>
              <w:top w:val="single" w:sz="4" w:space="0" w:color="000000" w:themeColor="text1"/>
            </w:tcBorders>
            <w:vAlign w:val="bottom"/>
          </w:tcPr>
          <w:p w:rsidR="005452AA" w:rsidRPr="004C4ED6" w:rsidRDefault="005452AA" w:rsidP="00E778BE">
            <w:pPr>
              <w:pStyle w:val="NoSpacing"/>
              <w:tabs>
                <w:tab w:val="left" w:pos="4230"/>
              </w:tabs>
              <w:jc w:val="center"/>
              <w:rPr>
                <w:sz w:val="24"/>
              </w:rPr>
            </w:pPr>
          </w:p>
          <w:p w:rsidR="005452AA" w:rsidRPr="004C4ED6" w:rsidRDefault="005452AA" w:rsidP="00E778BE">
            <w:pPr>
              <w:jc w:val="center"/>
              <w:rPr>
                <w:color w:val="00B050"/>
                <w:sz w:val="24"/>
              </w:rPr>
            </w:pPr>
          </w:p>
        </w:tc>
      </w:tr>
    </w:tbl>
    <w:p w:rsidR="005F1EC0" w:rsidRDefault="005F1EC0" w:rsidP="00025CDC">
      <w:pPr>
        <w:rPr>
          <w:rFonts w:ascii="Kruti Dev 010" w:hAnsi="Kruti Dev 010"/>
          <w:sz w:val="32"/>
          <w:szCs w:val="32"/>
        </w:rPr>
      </w:pPr>
    </w:p>
    <w:p w:rsidR="005452AA" w:rsidRDefault="00A45DC5" w:rsidP="005452AA">
      <w:pPr>
        <w:spacing w:line="256" w:lineRule="auto"/>
        <w:jc w:val="center"/>
        <w:rPr>
          <w:b/>
          <w:sz w:val="28"/>
          <w:szCs w:val="28"/>
          <w:u w:val="single"/>
        </w:rPr>
      </w:pPr>
      <w:r>
        <w:rPr>
          <w:b/>
          <w:sz w:val="28"/>
          <w:szCs w:val="28"/>
          <w:u w:val="single"/>
        </w:rPr>
        <w:t>Corrigendum-</w:t>
      </w:r>
      <w:r w:rsidR="001C0AF8">
        <w:rPr>
          <w:b/>
          <w:sz w:val="28"/>
          <w:szCs w:val="28"/>
          <w:u w:val="single"/>
        </w:rPr>
        <w:t>I</w:t>
      </w:r>
    </w:p>
    <w:p w:rsidR="00A45DC5" w:rsidRPr="00DA6014" w:rsidRDefault="00A45DC5" w:rsidP="005452AA">
      <w:pPr>
        <w:spacing w:line="256" w:lineRule="auto"/>
        <w:jc w:val="center"/>
        <w:rPr>
          <w:b/>
          <w:i/>
          <w:sz w:val="28"/>
          <w:szCs w:val="28"/>
          <w:u w:val="single"/>
        </w:rPr>
      </w:pPr>
    </w:p>
    <w:p w:rsidR="00280FF5" w:rsidRDefault="00762993" w:rsidP="00A45DC5">
      <w:pPr>
        <w:spacing w:after="237" w:line="252" w:lineRule="auto"/>
        <w:ind w:right="-279"/>
        <w:rPr>
          <w:sz w:val="24"/>
          <w:szCs w:val="24"/>
        </w:rPr>
      </w:pPr>
      <w:r w:rsidRPr="006725A4">
        <w:rPr>
          <w:sz w:val="28"/>
          <w:szCs w:val="28"/>
        </w:rPr>
        <w:t>Bihar Medical Services and Infrastructure Corporation Limited (BMSICL) had invited E-Bids from the i</w:t>
      </w:r>
      <w:r>
        <w:rPr>
          <w:sz w:val="28"/>
          <w:szCs w:val="28"/>
        </w:rPr>
        <w:t xml:space="preserve">nterested parties for the procurement, rate contract and the supply of </w:t>
      </w:r>
      <w:r w:rsidR="00460237">
        <w:rPr>
          <w:sz w:val="28"/>
          <w:szCs w:val="28"/>
        </w:rPr>
        <w:t>Medical</w:t>
      </w:r>
      <w:r w:rsidR="009F63F3">
        <w:rPr>
          <w:sz w:val="28"/>
          <w:szCs w:val="28"/>
        </w:rPr>
        <w:t xml:space="preserve"> </w:t>
      </w:r>
      <w:r w:rsidR="00A45DC5">
        <w:rPr>
          <w:sz w:val="28"/>
          <w:szCs w:val="28"/>
        </w:rPr>
        <w:t xml:space="preserve">Equipment for different Health Institution, Govt. of Bihar, </w:t>
      </w:r>
      <w:r w:rsidRPr="006725A4">
        <w:rPr>
          <w:sz w:val="28"/>
          <w:szCs w:val="28"/>
        </w:rPr>
        <w:t xml:space="preserve">vide Notice </w:t>
      </w:r>
      <w:r w:rsidR="00A45DC5">
        <w:rPr>
          <w:sz w:val="28"/>
          <w:szCs w:val="28"/>
        </w:rPr>
        <w:t>Inviting Tender No.-BMSICL/2018</w:t>
      </w:r>
      <w:r w:rsidRPr="006725A4">
        <w:rPr>
          <w:sz w:val="28"/>
          <w:szCs w:val="28"/>
        </w:rPr>
        <w:t>-1</w:t>
      </w:r>
      <w:r w:rsidR="00BA481A">
        <w:rPr>
          <w:sz w:val="28"/>
          <w:szCs w:val="28"/>
        </w:rPr>
        <w:t>9/ME-091</w:t>
      </w:r>
      <w:r>
        <w:rPr>
          <w:sz w:val="28"/>
          <w:szCs w:val="28"/>
        </w:rPr>
        <w:t xml:space="preserve">. </w:t>
      </w:r>
      <w:r w:rsidR="00BA481A">
        <w:rPr>
          <w:sz w:val="28"/>
          <w:szCs w:val="28"/>
        </w:rPr>
        <w:t>A Pre-bid meeting was held on 30/07</w:t>
      </w:r>
      <w:r w:rsidR="00A45DC5">
        <w:rPr>
          <w:sz w:val="28"/>
          <w:szCs w:val="28"/>
        </w:rPr>
        <w:t>/2018, during</w:t>
      </w:r>
      <w:r w:rsidR="00531876">
        <w:rPr>
          <w:sz w:val="28"/>
          <w:szCs w:val="28"/>
        </w:rPr>
        <w:t xml:space="preserve"> which suggestions were received from prospective bidders for amendment in </w:t>
      </w:r>
      <w:r w:rsidR="0013762B">
        <w:rPr>
          <w:sz w:val="28"/>
          <w:szCs w:val="28"/>
        </w:rPr>
        <w:t xml:space="preserve">some </w:t>
      </w:r>
      <w:r w:rsidR="00531876">
        <w:rPr>
          <w:sz w:val="28"/>
          <w:szCs w:val="28"/>
        </w:rPr>
        <w:t>technical specificat</w:t>
      </w:r>
      <w:r w:rsidR="00460237">
        <w:rPr>
          <w:sz w:val="28"/>
          <w:szCs w:val="28"/>
        </w:rPr>
        <w:t xml:space="preserve">ion. In order to facilitate </w:t>
      </w:r>
      <w:r w:rsidR="00FC7EE4">
        <w:rPr>
          <w:sz w:val="28"/>
          <w:szCs w:val="28"/>
        </w:rPr>
        <w:t>maximum participation of</w:t>
      </w:r>
      <w:r w:rsidR="00FC7EE4" w:rsidRPr="00FC7EE4">
        <w:rPr>
          <w:sz w:val="28"/>
          <w:szCs w:val="28"/>
        </w:rPr>
        <w:t xml:space="preserve"> </w:t>
      </w:r>
      <w:r w:rsidR="00FC7EE4" w:rsidRPr="0031731E">
        <w:rPr>
          <w:sz w:val="28"/>
          <w:szCs w:val="28"/>
        </w:rPr>
        <w:t xml:space="preserve">bidders </w:t>
      </w:r>
      <w:r w:rsidR="00460237">
        <w:rPr>
          <w:sz w:val="28"/>
          <w:szCs w:val="28"/>
        </w:rPr>
        <w:t xml:space="preserve">certain </w:t>
      </w:r>
      <w:r w:rsidR="00FC7EE4">
        <w:rPr>
          <w:sz w:val="28"/>
          <w:szCs w:val="28"/>
        </w:rPr>
        <w:t>technical</w:t>
      </w:r>
      <w:r w:rsidR="00531876">
        <w:rPr>
          <w:sz w:val="28"/>
          <w:szCs w:val="28"/>
        </w:rPr>
        <w:t xml:space="preserve"> specification</w:t>
      </w:r>
      <w:r w:rsidR="0013762B">
        <w:rPr>
          <w:sz w:val="28"/>
          <w:szCs w:val="28"/>
        </w:rPr>
        <w:t>s have</w:t>
      </w:r>
      <w:r w:rsidR="00531876">
        <w:rPr>
          <w:sz w:val="28"/>
          <w:szCs w:val="28"/>
        </w:rPr>
        <w:t xml:space="preserve"> been amended</w:t>
      </w:r>
      <w:r w:rsidR="0013762B">
        <w:rPr>
          <w:sz w:val="28"/>
          <w:szCs w:val="28"/>
        </w:rPr>
        <w:t xml:space="preserve">. The amendments are </w:t>
      </w:r>
      <w:r w:rsidR="00531876">
        <w:rPr>
          <w:sz w:val="28"/>
          <w:szCs w:val="28"/>
        </w:rPr>
        <w:t xml:space="preserve">annexed as annexure-1 </w:t>
      </w:r>
      <w:r w:rsidR="0013762B">
        <w:rPr>
          <w:sz w:val="28"/>
          <w:szCs w:val="28"/>
        </w:rPr>
        <w:t>of this corrigendum</w:t>
      </w:r>
      <w:r w:rsidR="00531876">
        <w:rPr>
          <w:sz w:val="24"/>
          <w:szCs w:val="24"/>
        </w:rPr>
        <w:t xml:space="preserve"> </w:t>
      </w:r>
      <w:r w:rsidR="00FC7EE4" w:rsidRPr="00FC7EE4">
        <w:rPr>
          <w:sz w:val="28"/>
          <w:szCs w:val="28"/>
        </w:rPr>
        <w:t>and the</w:t>
      </w:r>
      <w:r w:rsidR="00FC7EE4" w:rsidRPr="0031731E">
        <w:rPr>
          <w:sz w:val="28"/>
          <w:szCs w:val="28"/>
        </w:rPr>
        <w:t xml:space="preserve"> tender schedule is being revised as follows:-</w:t>
      </w:r>
      <w:r w:rsidR="00531876">
        <w:rPr>
          <w:sz w:val="24"/>
          <w:szCs w:val="24"/>
        </w:rPr>
        <w:t xml:space="preserve">    </w:t>
      </w:r>
    </w:p>
    <w:tbl>
      <w:tblPr>
        <w:tblStyle w:val="TableGrid0"/>
        <w:tblW w:w="9639" w:type="dxa"/>
        <w:tblInd w:w="108" w:type="dxa"/>
        <w:tblCellMar>
          <w:top w:w="44" w:type="dxa"/>
          <w:left w:w="108" w:type="dxa"/>
          <w:right w:w="80" w:type="dxa"/>
        </w:tblCellMar>
        <w:tblLook w:val="04A0" w:firstRow="1" w:lastRow="0" w:firstColumn="1" w:lastColumn="0" w:noHBand="0" w:noVBand="1"/>
      </w:tblPr>
      <w:tblGrid>
        <w:gridCol w:w="4282"/>
        <w:gridCol w:w="5357"/>
      </w:tblGrid>
      <w:tr w:rsidR="00280FF5" w:rsidTr="00234C58">
        <w:trPr>
          <w:trHeight w:val="682"/>
        </w:trPr>
        <w:tc>
          <w:tcPr>
            <w:tcW w:w="4282" w:type="dxa"/>
            <w:tcBorders>
              <w:top w:val="single" w:sz="4" w:space="0" w:color="000000"/>
              <w:left w:val="single" w:sz="4" w:space="0" w:color="000000"/>
              <w:bottom w:val="single" w:sz="4" w:space="0" w:color="000000"/>
              <w:right w:val="single" w:sz="4" w:space="0" w:color="000000"/>
            </w:tcBorders>
            <w:hideMark/>
          </w:tcPr>
          <w:p w:rsidR="00280FF5" w:rsidRDefault="00280FF5" w:rsidP="00234C58">
            <w:pPr>
              <w:spacing w:line="256" w:lineRule="auto"/>
              <w:rPr>
                <w:rFonts w:ascii="Times New Roman" w:hAnsi="Times New Roman" w:cs="Times New Roman"/>
                <w:sz w:val="28"/>
                <w:szCs w:val="28"/>
              </w:rPr>
            </w:pPr>
            <w:r>
              <w:rPr>
                <w:rFonts w:ascii="Times New Roman" w:hAnsi="Times New Roman" w:cs="Times New Roman"/>
                <w:sz w:val="28"/>
                <w:szCs w:val="28"/>
              </w:rPr>
              <w:t xml:space="preserve">Tender Reference No. </w:t>
            </w:r>
          </w:p>
        </w:tc>
        <w:tc>
          <w:tcPr>
            <w:tcW w:w="5357" w:type="dxa"/>
            <w:tcBorders>
              <w:top w:val="single" w:sz="4" w:space="0" w:color="000000"/>
              <w:left w:val="single" w:sz="4" w:space="0" w:color="000000"/>
              <w:bottom w:val="single" w:sz="4" w:space="0" w:color="000000"/>
              <w:right w:val="single" w:sz="4" w:space="0" w:color="000000"/>
            </w:tcBorders>
            <w:hideMark/>
          </w:tcPr>
          <w:p w:rsidR="00280FF5" w:rsidRDefault="001351E8" w:rsidP="00234C58">
            <w:pPr>
              <w:spacing w:line="256" w:lineRule="auto"/>
              <w:rPr>
                <w:rFonts w:ascii="Times New Roman" w:hAnsi="Times New Roman" w:cs="Times New Roman"/>
                <w:sz w:val="28"/>
                <w:szCs w:val="28"/>
              </w:rPr>
            </w:pPr>
            <w:r>
              <w:rPr>
                <w:rFonts w:ascii="Times New Roman" w:hAnsi="Times New Roman" w:cs="Times New Roman"/>
                <w:b/>
                <w:sz w:val="28"/>
                <w:szCs w:val="28"/>
              </w:rPr>
              <w:t>BMSICL/2017-18/ME-0</w:t>
            </w:r>
            <w:r w:rsidR="00280FF5">
              <w:rPr>
                <w:rFonts w:ascii="Times New Roman" w:hAnsi="Times New Roman" w:cs="Times New Roman"/>
                <w:b/>
                <w:sz w:val="28"/>
                <w:szCs w:val="28"/>
              </w:rPr>
              <w:t>9</w:t>
            </w:r>
            <w:r>
              <w:rPr>
                <w:rFonts w:ascii="Times New Roman" w:hAnsi="Times New Roman" w:cs="Times New Roman"/>
                <w:b/>
                <w:sz w:val="28"/>
                <w:szCs w:val="28"/>
              </w:rPr>
              <w:t>1</w:t>
            </w:r>
          </w:p>
        </w:tc>
      </w:tr>
      <w:tr w:rsidR="00280FF5" w:rsidTr="00234C58">
        <w:trPr>
          <w:trHeight w:val="792"/>
        </w:trPr>
        <w:tc>
          <w:tcPr>
            <w:tcW w:w="4282" w:type="dxa"/>
            <w:tcBorders>
              <w:top w:val="single" w:sz="4" w:space="0" w:color="000000"/>
              <w:left w:val="single" w:sz="4" w:space="0" w:color="000000"/>
              <w:bottom w:val="single" w:sz="4" w:space="0" w:color="000000"/>
              <w:right w:val="single" w:sz="4" w:space="0" w:color="000000"/>
            </w:tcBorders>
            <w:hideMark/>
          </w:tcPr>
          <w:p w:rsidR="00280FF5" w:rsidRDefault="00280FF5" w:rsidP="00234C58">
            <w:pPr>
              <w:spacing w:line="256" w:lineRule="auto"/>
              <w:rPr>
                <w:rFonts w:ascii="Times New Roman" w:hAnsi="Times New Roman" w:cs="Times New Roman"/>
                <w:sz w:val="28"/>
                <w:szCs w:val="28"/>
              </w:rPr>
            </w:pPr>
            <w:r>
              <w:rPr>
                <w:rFonts w:ascii="Times New Roman" w:hAnsi="Times New Roman" w:cs="Times New Roman"/>
                <w:sz w:val="28"/>
                <w:szCs w:val="28"/>
              </w:rPr>
              <w:t xml:space="preserve">Date and time for downloading of bid document </w:t>
            </w:r>
          </w:p>
        </w:tc>
        <w:tc>
          <w:tcPr>
            <w:tcW w:w="5357" w:type="dxa"/>
            <w:tcBorders>
              <w:top w:val="single" w:sz="4" w:space="0" w:color="000000"/>
              <w:left w:val="single" w:sz="4" w:space="0" w:color="000000"/>
              <w:bottom w:val="single" w:sz="4" w:space="0" w:color="000000"/>
              <w:right w:val="single" w:sz="4" w:space="0" w:color="000000"/>
            </w:tcBorders>
            <w:hideMark/>
          </w:tcPr>
          <w:p w:rsidR="00280FF5" w:rsidRDefault="001351E8" w:rsidP="00234C58">
            <w:pPr>
              <w:spacing w:line="256" w:lineRule="auto"/>
              <w:rPr>
                <w:rFonts w:ascii="Times New Roman" w:hAnsi="Times New Roman" w:cs="Times New Roman"/>
                <w:b/>
                <w:sz w:val="28"/>
                <w:szCs w:val="28"/>
              </w:rPr>
            </w:pPr>
            <w:r>
              <w:rPr>
                <w:rFonts w:ascii="Times New Roman" w:hAnsi="Times New Roman" w:cs="Times New Roman"/>
                <w:b/>
                <w:sz w:val="28"/>
                <w:szCs w:val="28"/>
              </w:rPr>
              <w:t>Up to 20</w:t>
            </w:r>
            <w:r w:rsidR="002C4BF4">
              <w:rPr>
                <w:rFonts w:ascii="Times New Roman" w:hAnsi="Times New Roman" w:cs="Times New Roman"/>
                <w:b/>
                <w:sz w:val="28"/>
                <w:szCs w:val="28"/>
                <w:vertAlign w:val="superscript"/>
              </w:rPr>
              <w:t xml:space="preserve">th </w:t>
            </w:r>
            <w:r w:rsidR="002C4BF4">
              <w:rPr>
                <w:rFonts w:ascii="Times New Roman" w:hAnsi="Times New Roman" w:cs="Times New Roman"/>
                <w:b/>
                <w:sz w:val="28"/>
                <w:szCs w:val="28"/>
              </w:rPr>
              <w:t>August</w:t>
            </w:r>
            <w:r w:rsidR="00280FF5">
              <w:rPr>
                <w:rFonts w:ascii="Times New Roman" w:hAnsi="Times New Roman" w:cs="Times New Roman"/>
                <w:b/>
                <w:sz w:val="28"/>
                <w:szCs w:val="28"/>
                <w:vertAlign w:val="superscript"/>
              </w:rPr>
              <w:t xml:space="preserve"> </w:t>
            </w:r>
            <w:r w:rsidR="00280FF5">
              <w:rPr>
                <w:rFonts w:ascii="Times New Roman" w:hAnsi="Times New Roman" w:cs="Times New Roman"/>
                <w:b/>
                <w:sz w:val="28"/>
                <w:szCs w:val="28"/>
              </w:rPr>
              <w:t xml:space="preserve"> 2018 till 15:00 Hrs. </w:t>
            </w:r>
          </w:p>
        </w:tc>
      </w:tr>
      <w:tr w:rsidR="00280FF5" w:rsidTr="00234C58">
        <w:trPr>
          <w:trHeight w:val="344"/>
        </w:trPr>
        <w:tc>
          <w:tcPr>
            <w:tcW w:w="4282" w:type="dxa"/>
            <w:tcBorders>
              <w:top w:val="single" w:sz="4" w:space="0" w:color="000000"/>
              <w:left w:val="single" w:sz="4" w:space="0" w:color="000000"/>
              <w:bottom w:val="single" w:sz="4" w:space="0" w:color="000000"/>
              <w:right w:val="single" w:sz="4" w:space="0" w:color="000000"/>
            </w:tcBorders>
            <w:hideMark/>
          </w:tcPr>
          <w:p w:rsidR="00280FF5" w:rsidRDefault="00280FF5" w:rsidP="00234C58">
            <w:pPr>
              <w:spacing w:line="256" w:lineRule="auto"/>
              <w:rPr>
                <w:rFonts w:ascii="Times New Roman" w:hAnsi="Times New Roman" w:cs="Times New Roman"/>
                <w:sz w:val="28"/>
                <w:szCs w:val="28"/>
              </w:rPr>
            </w:pPr>
            <w:r>
              <w:rPr>
                <w:rFonts w:ascii="Times New Roman" w:hAnsi="Times New Roman" w:cs="Times New Roman"/>
                <w:sz w:val="28"/>
                <w:szCs w:val="28"/>
              </w:rPr>
              <w:t>Last date and time of submission of online bids</w:t>
            </w:r>
          </w:p>
        </w:tc>
        <w:tc>
          <w:tcPr>
            <w:tcW w:w="5357" w:type="dxa"/>
            <w:tcBorders>
              <w:top w:val="single" w:sz="4" w:space="0" w:color="000000"/>
              <w:left w:val="single" w:sz="4" w:space="0" w:color="000000"/>
              <w:bottom w:val="single" w:sz="4" w:space="0" w:color="000000"/>
              <w:right w:val="single" w:sz="4" w:space="0" w:color="000000"/>
            </w:tcBorders>
            <w:hideMark/>
          </w:tcPr>
          <w:p w:rsidR="00280FF5" w:rsidRDefault="001351E8" w:rsidP="00234C58">
            <w:pPr>
              <w:spacing w:line="256" w:lineRule="auto"/>
              <w:rPr>
                <w:rFonts w:ascii="Times New Roman" w:hAnsi="Times New Roman" w:cs="Times New Roman"/>
                <w:b/>
                <w:sz w:val="28"/>
                <w:szCs w:val="28"/>
              </w:rPr>
            </w:pPr>
            <w:r>
              <w:rPr>
                <w:rFonts w:ascii="Times New Roman" w:hAnsi="Times New Roman" w:cs="Times New Roman"/>
                <w:b/>
                <w:sz w:val="28"/>
                <w:szCs w:val="28"/>
              </w:rPr>
              <w:t>21</w:t>
            </w:r>
            <w:r w:rsidR="00244D45">
              <w:rPr>
                <w:rFonts w:ascii="Times New Roman" w:hAnsi="Times New Roman" w:cs="Times New Roman"/>
                <w:b/>
                <w:sz w:val="28"/>
                <w:szCs w:val="28"/>
                <w:vertAlign w:val="superscript"/>
              </w:rPr>
              <w:t>st</w:t>
            </w:r>
            <w:r>
              <w:rPr>
                <w:rFonts w:ascii="Times New Roman" w:hAnsi="Times New Roman" w:cs="Times New Roman"/>
                <w:b/>
                <w:sz w:val="28"/>
                <w:szCs w:val="28"/>
              </w:rPr>
              <w:t xml:space="preserve"> August</w:t>
            </w:r>
            <w:r w:rsidR="00280FF5">
              <w:rPr>
                <w:rFonts w:ascii="Times New Roman" w:hAnsi="Times New Roman" w:cs="Times New Roman"/>
                <w:b/>
                <w:sz w:val="28"/>
                <w:szCs w:val="28"/>
              </w:rPr>
              <w:t xml:space="preserve"> 2018 till 17:00 Hrs. </w:t>
            </w:r>
          </w:p>
        </w:tc>
      </w:tr>
      <w:tr w:rsidR="00280FF5" w:rsidTr="00234C58">
        <w:trPr>
          <w:trHeight w:val="499"/>
        </w:trPr>
        <w:tc>
          <w:tcPr>
            <w:tcW w:w="4282" w:type="dxa"/>
            <w:tcBorders>
              <w:top w:val="single" w:sz="4" w:space="0" w:color="000000"/>
              <w:left w:val="single" w:sz="4" w:space="0" w:color="000000"/>
              <w:bottom w:val="single" w:sz="4" w:space="0" w:color="000000"/>
              <w:right w:val="single" w:sz="4" w:space="0" w:color="000000"/>
            </w:tcBorders>
            <w:hideMark/>
          </w:tcPr>
          <w:p w:rsidR="00280FF5" w:rsidRDefault="00280FF5" w:rsidP="00234C58">
            <w:pPr>
              <w:spacing w:line="256" w:lineRule="auto"/>
              <w:rPr>
                <w:rFonts w:ascii="Times New Roman" w:hAnsi="Times New Roman" w:cs="Times New Roman"/>
                <w:sz w:val="28"/>
                <w:szCs w:val="28"/>
              </w:rPr>
            </w:pPr>
            <w:r>
              <w:rPr>
                <w:rFonts w:ascii="Times New Roman" w:hAnsi="Times New Roman" w:cs="Times New Roman"/>
                <w:sz w:val="28"/>
                <w:szCs w:val="28"/>
              </w:rPr>
              <w:t>Last date and time of submission of original documents of EMD, Tender Fee and Document.</w:t>
            </w:r>
          </w:p>
        </w:tc>
        <w:tc>
          <w:tcPr>
            <w:tcW w:w="5357" w:type="dxa"/>
            <w:tcBorders>
              <w:top w:val="single" w:sz="4" w:space="0" w:color="000000"/>
              <w:left w:val="single" w:sz="4" w:space="0" w:color="000000"/>
              <w:bottom w:val="single" w:sz="4" w:space="0" w:color="000000"/>
              <w:right w:val="single" w:sz="4" w:space="0" w:color="000000"/>
            </w:tcBorders>
            <w:hideMark/>
          </w:tcPr>
          <w:p w:rsidR="00280FF5" w:rsidRDefault="001351E8" w:rsidP="00234C58">
            <w:pPr>
              <w:spacing w:line="256" w:lineRule="auto"/>
              <w:rPr>
                <w:rFonts w:ascii="Times New Roman" w:hAnsi="Times New Roman" w:cs="Times New Roman"/>
                <w:b/>
                <w:sz w:val="28"/>
                <w:szCs w:val="28"/>
                <w:vertAlign w:val="superscript"/>
              </w:rPr>
            </w:pPr>
            <w:r>
              <w:rPr>
                <w:rFonts w:ascii="Times New Roman" w:hAnsi="Times New Roman" w:cs="Times New Roman"/>
                <w:b/>
                <w:sz w:val="28"/>
                <w:szCs w:val="28"/>
              </w:rPr>
              <w:t>24</w:t>
            </w:r>
            <w:r w:rsidR="00280FF5">
              <w:rPr>
                <w:rFonts w:ascii="Times New Roman" w:hAnsi="Times New Roman" w:cs="Times New Roman"/>
                <w:b/>
                <w:sz w:val="28"/>
                <w:szCs w:val="28"/>
                <w:vertAlign w:val="superscript"/>
              </w:rPr>
              <w:t>th</w:t>
            </w:r>
            <w:r>
              <w:rPr>
                <w:rFonts w:ascii="Times New Roman" w:hAnsi="Times New Roman" w:cs="Times New Roman"/>
                <w:b/>
                <w:sz w:val="28"/>
                <w:szCs w:val="28"/>
              </w:rPr>
              <w:t xml:space="preserve"> August</w:t>
            </w:r>
            <w:r w:rsidR="00280FF5">
              <w:rPr>
                <w:rFonts w:ascii="Times New Roman" w:hAnsi="Times New Roman" w:cs="Times New Roman"/>
                <w:b/>
                <w:sz w:val="28"/>
                <w:szCs w:val="28"/>
              </w:rPr>
              <w:t xml:space="preserve"> 2018 till 14:00 Hrs.  </w:t>
            </w:r>
          </w:p>
        </w:tc>
      </w:tr>
      <w:tr w:rsidR="00280FF5" w:rsidTr="00234C58">
        <w:trPr>
          <w:trHeight w:val="602"/>
        </w:trPr>
        <w:tc>
          <w:tcPr>
            <w:tcW w:w="4282" w:type="dxa"/>
            <w:tcBorders>
              <w:top w:val="single" w:sz="4" w:space="0" w:color="000000"/>
              <w:left w:val="single" w:sz="4" w:space="0" w:color="000000"/>
              <w:bottom w:val="single" w:sz="4" w:space="0" w:color="000000"/>
              <w:right w:val="single" w:sz="4" w:space="0" w:color="000000"/>
            </w:tcBorders>
            <w:hideMark/>
          </w:tcPr>
          <w:p w:rsidR="00280FF5" w:rsidRDefault="00280FF5" w:rsidP="00234C58">
            <w:pPr>
              <w:spacing w:line="256" w:lineRule="auto"/>
              <w:rPr>
                <w:rFonts w:ascii="Times New Roman" w:hAnsi="Times New Roman" w:cs="Times New Roman"/>
                <w:sz w:val="28"/>
                <w:szCs w:val="28"/>
              </w:rPr>
            </w:pPr>
            <w:r>
              <w:rPr>
                <w:rFonts w:ascii="Times New Roman" w:hAnsi="Times New Roman" w:cs="Times New Roman"/>
                <w:sz w:val="28"/>
                <w:szCs w:val="28"/>
              </w:rPr>
              <w:t>Date, Time and Place of opening of Technical Bid</w:t>
            </w:r>
          </w:p>
        </w:tc>
        <w:tc>
          <w:tcPr>
            <w:tcW w:w="5357" w:type="dxa"/>
            <w:tcBorders>
              <w:top w:val="single" w:sz="4" w:space="0" w:color="000000"/>
              <w:left w:val="single" w:sz="4" w:space="0" w:color="000000"/>
              <w:bottom w:val="single" w:sz="4" w:space="0" w:color="000000"/>
              <w:right w:val="single" w:sz="4" w:space="0" w:color="000000"/>
            </w:tcBorders>
            <w:hideMark/>
          </w:tcPr>
          <w:p w:rsidR="00280FF5" w:rsidRDefault="001351E8" w:rsidP="00234C58">
            <w:pPr>
              <w:spacing w:line="256" w:lineRule="auto"/>
              <w:rPr>
                <w:rFonts w:ascii="Times New Roman" w:hAnsi="Times New Roman" w:cs="Times New Roman"/>
                <w:sz w:val="28"/>
                <w:szCs w:val="28"/>
              </w:rPr>
            </w:pPr>
            <w:r>
              <w:rPr>
                <w:rFonts w:ascii="Times New Roman" w:hAnsi="Times New Roman" w:cs="Times New Roman"/>
                <w:b/>
                <w:sz w:val="28"/>
                <w:szCs w:val="28"/>
              </w:rPr>
              <w:t>24</w:t>
            </w:r>
            <w:r>
              <w:rPr>
                <w:rFonts w:ascii="Times New Roman" w:hAnsi="Times New Roman" w:cs="Times New Roman"/>
                <w:b/>
                <w:sz w:val="28"/>
                <w:szCs w:val="28"/>
                <w:vertAlign w:val="superscript"/>
              </w:rPr>
              <w:t>th</w:t>
            </w:r>
            <w:r>
              <w:rPr>
                <w:rFonts w:ascii="Times New Roman" w:hAnsi="Times New Roman" w:cs="Times New Roman"/>
                <w:b/>
                <w:sz w:val="28"/>
                <w:szCs w:val="28"/>
              </w:rPr>
              <w:t xml:space="preserve"> August</w:t>
            </w:r>
            <w:r w:rsidR="00280FF5">
              <w:rPr>
                <w:rFonts w:ascii="Times New Roman" w:hAnsi="Times New Roman" w:cs="Times New Roman"/>
                <w:b/>
                <w:sz w:val="28"/>
                <w:szCs w:val="28"/>
              </w:rPr>
              <w:t xml:space="preserve"> 2018 (at 15:00 Hrs.) on the website of </w:t>
            </w:r>
            <w:hyperlink r:id="rId9" w:history="1">
              <w:r w:rsidR="00280FF5">
                <w:rPr>
                  <w:rStyle w:val="Hyperlink"/>
                  <w:rFonts w:ascii="Times New Roman" w:hAnsi="Times New Roman" w:cs="Times New Roman"/>
                  <w:b/>
                  <w:color w:val="0563C1"/>
                  <w:sz w:val="28"/>
                  <w:szCs w:val="28"/>
                </w:rPr>
                <w:t>www.eproc.bihar.gov.in</w:t>
              </w:r>
            </w:hyperlink>
            <w:r w:rsidR="00280FF5">
              <w:rPr>
                <w:rFonts w:ascii="Times New Roman" w:hAnsi="Times New Roman" w:cs="Times New Roman"/>
                <w:b/>
                <w:sz w:val="28"/>
                <w:szCs w:val="28"/>
              </w:rPr>
              <w:t xml:space="preserve">in the office of BMSICL </w:t>
            </w:r>
          </w:p>
        </w:tc>
      </w:tr>
      <w:tr w:rsidR="00280FF5" w:rsidTr="00234C58">
        <w:trPr>
          <w:trHeight w:val="518"/>
        </w:trPr>
        <w:tc>
          <w:tcPr>
            <w:tcW w:w="4282" w:type="dxa"/>
            <w:tcBorders>
              <w:top w:val="single" w:sz="4" w:space="0" w:color="000000"/>
              <w:left w:val="single" w:sz="4" w:space="0" w:color="000000"/>
              <w:bottom w:val="single" w:sz="4" w:space="0" w:color="000000"/>
              <w:right w:val="single" w:sz="4" w:space="0" w:color="000000"/>
            </w:tcBorders>
            <w:hideMark/>
          </w:tcPr>
          <w:p w:rsidR="00280FF5" w:rsidRDefault="00280FF5" w:rsidP="00234C58">
            <w:pPr>
              <w:spacing w:line="256" w:lineRule="auto"/>
              <w:rPr>
                <w:rFonts w:ascii="Times New Roman" w:hAnsi="Times New Roman" w:cs="Times New Roman"/>
                <w:sz w:val="28"/>
                <w:szCs w:val="28"/>
              </w:rPr>
            </w:pPr>
            <w:r>
              <w:rPr>
                <w:rFonts w:ascii="Times New Roman" w:hAnsi="Times New Roman" w:cs="Times New Roman"/>
                <w:sz w:val="28"/>
                <w:szCs w:val="28"/>
              </w:rPr>
              <w:t xml:space="preserve">Date and time of opening of financial Bids </w:t>
            </w:r>
          </w:p>
        </w:tc>
        <w:tc>
          <w:tcPr>
            <w:tcW w:w="5357" w:type="dxa"/>
            <w:tcBorders>
              <w:top w:val="single" w:sz="4" w:space="0" w:color="000000"/>
              <w:left w:val="single" w:sz="4" w:space="0" w:color="000000"/>
              <w:bottom w:val="single" w:sz="4" w:space="0" w:color="000000"/>
              <w:right w:val="single" w:sz="4" w:space="0" w:color="000000"/>
            </w:tcBorders>
            <w:hideMark/>
          </w:tcPr>
          <w:p w:rsidR="00280FF5" w:rsidRDefault="00280FF5" w:rsidP="00234C58">
            <w:pPr>
              <w:spacing w:line="256" w:lineRule="auto"/>
              <w:rPr>
                <w:rFonts w:ascii="Times New Roman" w:hAnsi="Times New Roman" w:cs="Times New Roman"/>
                <w:sz w:val="28"/>
                <w:szCs w:val="28"/>
              </w:rPr>
            </w:pPr>
            <w:r>
              <w:rPr>
                <w:rFonts w:ascii="Times New Roman" w:hAnsi="Times New Roman" w:cs="Times New Roman"/>
                <w:b/>
                <w:sz w:val="28"/>
                <w:szCs w:val="28"/>
              </w:rPr>
              <w:t xml:space="preserve">To be announced later on www.eproc.bihar.gov.in </w:t>
            </w:r>
          </w:p>
        </w:tc>
      </w:tr>
    </w:tbl>
    <w:p w:rsidR="00531876" w:rsidRPr="00FC7EE4" w:rsidRDefault="00531876" w:rsidP="00A45DC5">
      <w:pPr>
        <w:spacing w:after="237" w:line="252" w:lineRule="auto"/>
        <w:ind w:right="-279"/>
        <w:rPr>
          <w:b/>
          <w:sz w:val="28"/>
          <w:szCs w:val="28"/>
        </w:rPr>
      </w:pPr>
      <w:r>
        <w:rPr>
          <w:sz w:val="24"/>
          <w:szCs w:val="24"/>
        </w:rPr>
        <w:t xml:space="preserve">                                                                                                     </w:t>
      </w:r>
    </w:p>
    <w:p w:rsidR="00531876" w:rsidRDefault="00531876" w:rsidP="00183BB1">
      <w:pPr>
        <w:spacing w:line="256" w:lineRule="auto"/>
        <w:ind w:right="-279"/>
        <w:rPr>
          <w:sz w:val="28"/>
          <w:szCs w:val="28"/>
        </w:rPr>
      </w:pPr>
      <w:r>
        <w:rPr>
          <w:b/>
          <w:sz w:val="28"/>
          <w:szCs w:val="28"/>
        </w:rPr>
        <w:t>Note</w:t>
      </w:r>
      <w:r>
        <w:rPr>
          <w:sz w:val="28"/>
          <w:szCs w:val="28"/>
        </w:rPr>
        <w:t xml:space="preserve">:- Please refer to the </w:t>
      </w:r>
      <w:r w:rsidR="00F26308">
        <w:rPr>
          <w:b/>
          <w:sz w:val="28"/>
          <w:szCs w:val="28"/>
        </w:rPr>
        <w:t>Annexure- I (consisting of Seven</w:t>
      </w:r>
      <w:bookmarkStart w:id="0" w:name="_GoBack"/>
      <w:bookmarkEnd w:id="0"/>
      <w:r w:rsidR="00D22D49">
        <w:rPr>
          <w:b/>
          <w:sz w:val="28"/>
          <w:szCs w:val="28"/>
        </w:rPr>
        <w:t xml:space="preserve"> pages</w:t>
      </w:r>
      <w:r>
        <w:rPr>
          <w:b/>
          <w:sz w:val="28"/>
          <w:szCs w:val="28"/>
        </w:rPr>
        <w:t>)</w:t>
      </w:r>
      <w:r w:rsidR="00183BB1">
        <w:rPr>
          <w:sz w:val="28"/>
          <w:szCs w:val="28"/>
        </w:rPr>
        <w:t xml:space="preserve"> of this corrigendum </w:t>
      </w:r>
      <w:r>
        <w:rPr>
          <w:sz w:val="28"/>
          <w:szCs w:val="28"/>
        </w:rPr>
        <w:t>before</w:t>
      </w:r>
      <w:r w:rsidR="001C6C56">
        <w:rPr>
          <w:sz w:val="28"/>
          <w:szCs w:val="28"/>
        </w:rPr>
        <w:t xml:space="preserve">  submission of bid</w:t>
      </w:r>
      <w:r>
        <w:rPr>
          <w:sz w:val="28"/>
          <w:szCs w:val="28"/>
        </w:rPr>
        <w:t xml:space="preserve">     </w:t>
      </w:r>
    </w:p>
    <w:p w:rsidR="00A45DC5" w:rsidRDefault="00A45DC5" w:rsidP="00531876">
      <w:pPr>
        <w:spacing w:line="256" w:lineRule="auto"/>
        <w:ind w:right="1179"/>
        <w:rPr>
          <w:sz w:val="28"/>
          <w:szCs w:val="28"/>
        </w:rPr>
      </w:pPr>
    </w:p>
    <w:p w:rsidR="00A45DC5" w:rsidRDefault="00EB6069" w:rsidP="00EB6069">
      <w:pPr>
        <w:spacing w:line="256" w:lineRule="auto"/>
        <w:ind w:right="1179"/>
        <w:jc w:val="right"/>
        <w:rPr>
          <w:sz w:val="28"/>
          <w:szCs w:val="28"/>
        </w:rPr>
      </w:pPr>
      <w:r>
        <w:rPr>
          <w:sz w:val="28"/>
          <w:szCs w:val="28"/>
        </w:rPr>
        <w:t xml:space="preserve">                   Sd/-</w:t>
      </w:r>
    </w:p>
    <w:p w:rsidR="00A45DC5" w:rsidRPr="00FA1AC8" w:rsidRDefault="00A45DC5" w:rsidP="00FA1AC8">
      <w:pPr>
        <w:spacing w:line="254" w:lineRule="auto"/>
        <w:ind w:right="-138"/>
        <w:jc w:val="right"/>
        <w:rPr>
          <w:b/>
          <w:sz w:val="24"/>
          <w:szCs w:val="24"/>
        </w:rPr>
      </w:pPr>
      <w:r>
        <w:rPr>
          <w:b/>
          <w:sz w:val="24"/>
          <w:szCs w:val="24"/>
        </w:rPr>
        <w:t xml:space="preserve">                </w:t>
      </w:r>
      <w:r w:rsidR="00183BB1">
        <w:rPr>
          <w:b/>
          <w:sz w:val="24"/>
          <w:szCs w:val="24"/>
        </w:rPr>
        <w:t xml:space="preserve">   </w:t>
      </w:r>
      <w:r w:rsidR="008C0A71">
        <w:rPr>
          <w:b/>
          <w:sz w:val="24"/>
          <w:szCs w:val="24"/>
        </w:rPr>
        <w:t xml:space="preserve">    </w:t>
      </w:r>
      <w:r w:rsidR="00AA7899">
        <w:rPr>
          <w:b/>
          <w:sz w:val="24"/>
          <w:szCs w:val="24"/>
        </w:rPr>
        <w:t xml:space="preserve"> </w:t>
      </w:r>
      <w:r>
        <w:rPr>
          <w:b/>
          <w:sz w:val="24"/>
          <w:szCs w:val="24"/>
        </w:rPr>
        <w:t xml:space="preserve">GM (Procurement)                                                                                                   </w:t>
      </w:r>
      <w:r w:rsidR="00FA1AC8">
        <w:rPr>
          <w:b/>
          <w:sz w:val="24"/>
          <w:szCs w:val="24"/>
        </w:rPr>
        <w:t xml:space="preserve">          </w:t>
      </w:r>
    </w:p>
    <w:p w:rsidR="00A45DC5" w:rsidRDefault="00A45DC5" w:rsidP="00531876">
      <w:pPr>
        <w:spacing w:line="256" w:lineRule="auto"/>
        <w:ind w:right="1179"/>
        <w:rPr>
          <w:sz w:val="28"/>
          <w:szCs w:val="28"/>
        </w:rPr>
      </w:pPr>
    </w:p>
    <w:tbl>
      <w:tblPr>
        <w:tblW w:w="10627" w:type="dxa"/>
        <w:tblInd w:w="-714" w:type="dxa"/>
        <w:tblLook w:val="04A0" w:firstRow="1" w:lastRow="0" w:firstColumn="1" w:lastColumn="0" w:noHBand="0" w:noVBand="1"/>
      </w:tblPr>
      <w:tblGrid>
        <w:gridCol w:w="840"/>
        <w:gridCol w:w="6243"/>
        <w:gridCol w:w="3544"/>
      </w:tblGrid>
      <w:tr w:rsidR="00D1123F" w:rsidRPr="00EC2B94" w:rsidTr="00226CA1">
        <w:trPr>
          <w:trHeight w:val="342"/>
        </w:trPr>
        <w:tc>
          <w:tcPr>
            <w:tcW w:w="1062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1123F" w:rsidRPr="00EC2B94" w:rsidRDefault="00D1123F" w:rsidP="00226CA1">
            <w:pPr>
              <w:jc w:val="center"/>
              <w:rPr>
                <w:rFonts w:ascii="Calibri" w:eastAsia="Times New Roman" w:hAnsi="Calibri"/>
                <w:b/>
                <w:bCs/>
                <w:color w:val="000000"/>
                <w:sz w:val="28"/>
                <w:szCs w:val="28"/>
                <w:lang w:eastAsia="en-IN"/>
              </w:rPr>
            </w:pPr>
            <w:r w:rsidRPr="00EC2B94">
              <w:rPr>
                <w:rFonts w:ascii="Calibri" w:eastAsia="Times New Roman" w:hAnsi="Calibri"/>
                <w:b/>
                <w:bCs/>
                <w:color w:val="000000"/>
                <w:sz w:val="28"/>
                <w:szCs w:val="28"/>
                <w:lang w:eastAsia="en-IN"/>
              </w:rPr>
              <w:lastRenderedPageBreak/>
              <w:t xml:space="preserve">                                                                                                                                                                                                        Annexure-I of Corrigendum-I regarding Tender No. ME-091</w:t>
            </w:r>
          </w:p>
        </w:tc>
      </w:tr>
      <w:tr w:rsidR="00D1123F" w:rsidRPr="00EC2B94" w:rsidTr="00226CA1">
        <w:trPr>
          <w:trHeight w:val="690"/>
        </w:trPr>
        <w:tc>
          <w:tcPr>
            <w:tcW w:w="10627" w:type="dxa"/>
            <w:gridSpan w:val="3"/>
            <w:vMerge/>
            <w:tcBorders>
              <w:top w:val="single" w:sz="4" w:space="0" w:color="auto"/>
              <w:left w:val="single" w:sz="4" w:space="0" w:color="auto"/>
              <w:bottom w:val="single" w:sz="4" w:space="0" w:color="auto"/>
              <w:right w:val="single" w:sz="4" w:space="0" w:color="auto"/>
            </w:tcBorders>
            <w:vAlign w:val="center"/>
            <w:hideMark/>
          </w:tcPr>
          <w:p w:rsidR="00D1123F" w:rsidRPr="00EC2B94" w:rsidRDefault="00D1123F" w:rsidP="00226CA1">
            <w:pPr>
              <w:rPr>
                <w:rFonts w:ascii="Calibri" w:eastAsia="Times New Roman" w:hAnsi="Calibri"/>
                <w:b/>
                <w:bCs/>
                <w:color w:val="000000"/>
                <w:sz w:val="28"/>
                <w:szCs w:val="28"/>
                <w:lang w:eastAsia="en-IN"/>
              </w:rPr>
            </w:pPr>
          </w:p>
        </w:tc>
      </w:tr>
      <w:tr w:rsidR="00D1123F" w:rsidRPr="00EC2B94" w:rsidTr="00226CA1">
        <w:trPr>
          <w:trHeight w:val="315"/>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23F" w:rsidRPr="00EC2B94" w:rsidRDefault="00D1123F" w:rsidP="00226CA1">
            <w:pPr>
              <w:jc w:val="center"/>
              <w:rPr>
                <w:rFonts w:ascii="Calibri" w:eastAsia="Times New Roman" w:hAnsi="Calibri"/>
                <w:b/>
                <w:bCs/>
                <w:color w:val="000000"/>
                <w:sz w:val="24"/>
                <w:szCs w:val="24"/>
                <w:lang w:eastAsia="en-IN"/>
              </w:rPr>
            </w:pPr>
            <w:r w:rsidRPr="00EC2B94">
              <w:rPr>
                <w:rFonts w:ascii="Calibri" w:eastAsia="Times New Roman" w:hAnsi="Calibri"/>
                <w:b/>
                <w:bCs/>
                <w:color w:val="000000"/>
                <w:sz w:val="24"/>
                <w:szCs w:val="24"/>
                <w:lang w:eastAsia="en-IN"/>
              </w:rPr>
              <w:t>Name of Equipment - Mortuary Chambers for Six Bodies</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D1123F" w:rsidRPr="00EC2B94" w:rsidRDefault="00D1123F" w:rsidP="00226CA1">
            <w:pPr>
              <w:jc w:val="center"/>
              <w:rPr>
                <w:rFonts w:ascii="Calibri" w:eastAsia="Times New Roman" w:hAnsi="Calibri"/>
                <w:b/>
                <w:bCs/>
                <w:color w:val="000000"/>
                <w:sz w:val="24"/>
                <w:szCs w:val="24"/>
                <w:lang w:eastAsia="en-IN"/>
              </w:rPr>
            </w:pPr>
            <w:r w:rsidRPr="00EC2B94">
              <w:rPr>
                <w:rFonts w:ascii="Calibri" w:eastAsia="Times New Roman" w:hAnsi="Calibri"/>
                <w:b/>
                <w:bCs/>
                <w:color w:val="000000"/>
                <w:sz w:val="24"/>
                <w:szCs w:val="24"/>
                <w:lang w:eastAsia="en-IN"/>
              </w:rPr>
              <w:t xml:space="preserve">Sl no.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jc w:val="center"/>
              <w:rPr>
                <w:rFonts w:ascii="Calibri" w:eastAsia="Times New Roman" w:hAnsi="Calibri"/>
                <w:b/>
                <w:bCs/>
                <w:color w:val="000000"/>
                <w:sz w:val="24"/>
                <w:szCs w:val="24"/>
                <w:lang w:eastAsia="en-IN"/>
              </w:rPr>
            </w:pPr>
            <w:r w:rsidRPr="00EC2B94">
              <w:rPr>
                <w:rFonts w:ascii="Calibri" w:eastAsia="Times New Roman" w:hAnsi="Calibri"/>
                <w:b/>
                <w:bCs/>
                <w:color w:val="000000"/>
                <w:sz w:val="24"/>
                <w:szCs w:val="24"/>
                <w:lang w:eastAsia="en-IN"/>
              </w:rPr>
              <w:t>Technical Specification before amendments</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b/>
                <w:bCs/>
                <w:color w:val="000000"/>
                <w:sz w:val="24"/>
                <w:szCs w:val="24"/>
                <w:lang w:eastAsia="en-IN"/>
              </w:rPr>
            </w:pPr>
            <w:r w:rsidRPr="00EC2B94">
              <w:rPr>
                <w:rFonts w:ascii="Calibri" w:eastAsia="Times New Roman" w:hAnsi="Calibri"/>
                <w:b/>
                <w:bCs/>
                <w:color w:val="000000"/>
                <w:sz w:val="24"/>
                <w:szCs w:val="24"/>
                <w:lang w:eastAsia="en-IN"/>
              </w:rPr>
              <w:t xml:space="preserve"> Technical Specification After amendments</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1</w:t>
            </w:r>
          </w:p>
        </w:tc>
        <w:tc>
          <w:tcPr>
            <w:tcW w:w="6243"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Storage temperature: 2-5° C.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2</w:t>
            </w:r>
          </w:p>
        </w:tc>
        <w:tc>
          <w:tcPr>
            <w:tcW w:w="6243"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Solid state digital controller, vapour proof light with switch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94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3</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Electronic Safety system which operates whenever there is fluctuation/ deviation from set temperature operates even in case of power failure by audio/ visual alarm.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4</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Temperature variation adjustment along with safety thermostat present Construction.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94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5</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All stainless steel 304 which include inner, front door and carriage. Carriage frame to be have smooth and noiseless movement.</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6</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Base should be 2- 2.5 feet from the ground level &amp; 304 stainless steel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94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7</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Hermetically sealed compressor serves refrigeration unit, to maintain temperature range of 2° C to 5° C Unit is fitted with Digital Temperature Indicator-cum-controller.</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8</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Automatic locking facility of carriage for storage when returned to close position..</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9</w:t>
            </w:r>
          </w:p>
        </w:tc>
        <w:tc>
          <w:tcPr>
            <w:tcW w:w="6243"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Air circulation Forced Refrigerant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10</w:t>
            </w:r>
          </w:p>
        </w:tc>
        <w:tc>
          <w:tcPr>
            <w:tcW w:w="6243"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PUF insulation on all sides</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966E7C">
        <w:trPr>
          <w:trHeight w:val="954"/>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11</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C941BB">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Maximum permitted load per shelf – 155 kg and of Body height 6.5 Feet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C941BB">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Maximum permitted load per shelf – 155 kg and of Body height 6.5 Feet. </w:t>
            </w:r>
          </w:p>
        </w:tc>
      </w:tr>
      <w:tr w:rsidR="00C941BB" w:rsidRPr="00EC2B94" w:rsidTr="00966E7C">
        <w:trPr>
          <w:trHeight w:val="921"/>
        </w:trPr>
        <w:tc>
          <w:tcPr>
            <w:tcW w:w="840" w:type="dxa"/>
            <w:tcBorders>
              <w:top w:val="nil"/>
              <w:left w:val="single" w:sz="4" w:space="0" w:color="auto"/>
              <w:bottom w:val="single" w:sz="4" w:space="0" w:color="auto"/>
              <w:right w:val="single" w:sz="4" w:space="0" w:color="auto"/>
            </w:tcBorders>
            <w:shd w:val="clear" w:color="auto" w:fill="auto"/>
          </w:tcPr>
          <w:p w:rsidR="00C941BB" w:rsidRPr="00EC2B94" w:rsidRDefault="00966E7C" w:rsidP="00226CA1">
            <w:pPr>
              <w:jc w:val="right"/>
              <w:rPr>
                <w:rFonts w:ascii="Calibri" w:eastAsia="Times New Roman" w:hAnsi="Calibri"/>
                <w:color w:val="000000"/>
                <w:sz w:val="24"/>
                <w:szCs w:val="24"/>
                <w:lang w:eastAsia="en-IN"/>
              </w:rPr>
            </w:pPr>
            <w:r>
              <w:rPr>
                <w:rFonts w:ascii="Calibri" w:eastAsia="Times New Roman" w:hAnsi="Calibri"/>
                <w:color w:val="000000"/>
                <w:sz w:val="24"/>
                <w:szCs w:val="24"/>
                <w:lang w:eastAsia="en-IN"/>
              </w:rPr>
              <w:t>12</w:t>
            </w:r>
          </w:p>
        </w:tc>
        <w:tc>
          <w:tcPr>
            <w:tcW w:w="6243" w:type="dxa"/>
            <w:tcBorders>
              <w:top w:val="nil"/>
              <w:left w:val="nil"/>
              <w:bottom w:val="single" w:sz="4" w:space="0" w:color="auto"/>
              <w:right w:val="single" w:sz="4" w:space="0" w:color="auto"/>
            </w:tcBorders>
            <w:shd w:val="clear" w:color="auto" w:fill="auto"/>
          </w:tcPr>
          <w:p w:rsidR="00C941BB" w:rsidRPr="00EC2B94" w:rsidRDefault="00C941BB"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 US FDA / European CE /BIS Approved model should be offered.</w:t>
            </w:r>
          </w:p>
        </w:tc>
        <w:tc>
          <w:tcPr>
            <w:tcW w:w="3544" w:type="dxa"/>
            <w:tcBorders>
              <w:top w:val="nil"/>
              <w:left w:val="nil"/>
              <w:bottom w:val="single" w:sz="4" w:space="0" w:color="auto"/>
              <w:right w:val="single" w:sz="4" w:space="0" w:color="auto"/>
            </w:tcBorders>
            <w:shd w:val="clear" w:color="auto" w:fill="auto"/>
          </w:tcPr>
          <w:p w:rsidR="00C941BB" w:rsidRPr="00EC2B94" w:rsidRDefault="00C941BB"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 US FDA / European CE /BIS/CE Approved model should be offered.</w:t>
            </w:r>
          </w:p>
        </w:tc>
      </w:tr>
      <w:tr w:rsidR="00C941BB" w:rsidRPr="00EC2B94" w:rsidTr="00966E7C">
        <w:trPr>
          <w:trHeight w:val="343"/>
        </w:trPr>
        <w:tc>
          <w:tcPr>
            <w:tcW w:w="840" w:type="dxa"/>
            <w:tcBorders>
              <w:top w:val="nil"/>
              <w:left w:val="single" w:sz="4" w:space="0" w:color="auto"/>
              <w:bottom w:val="single" w:sz="4" w:space="0" w:color="auto"/>
              <w:right w:val="single" w:sz="4" w:space="0" w:color="auto"/>
            </w:tcBorders>
            <w:shd w:val="clear" w:color="auto" w:fill="auto"/>
          </w:tcPr>
          <w:p w:rsidR="00C941BB" w:rsidRPr="00EC2B94" w:rsidRDefault="00966E7C" w:rsidP="00226CA1">
            <w:pPr>
              <w:jc w:val="right"/>
              <w:rPr>
                <w:rFonts w:ascii="Calibri" w:eastAsia="Times New Roman" w:hAnsi="Calibri"/>
                <w:color w:val="000000"/>
                <w:sz w:val="24"/>
                <w:szCs w:val="24"/>
                <w:lang w:eastAsia="en-IN"/>
              </w:rPr>
            </w:pPr>
            <w:r>
              <w:rPr>
                <w:rFonts w:ascii="Calibri" w:eastAsia="Times New Roman" w:hAnsi="Calibri"/>
                <w:color w:val="000000"/>
                <w:sz w:val="24"/>
                <w:szCs w:val="24"/>
                <w:lang w:eastAsia="en-IN"/>
              </w:rPr>
              <w:t>13</w:t>
            </w:r>
          </w:p>
        </w:tc>
        <w:tc>
          <w:tcPr>
            <w:tcW w:w="6243" w:type="dxa"/>
            <w:tcBorders>
              <w:top w:val="nil"/>
              <w:left w:val="nil"/>
              <w:bottom w:val="single" w:sz="4" w:space="0" w:color="auto"/>
              <w:right w:val="single" w:sz="4" w:space="0" w:color="auto"/>
            </w:tcBorders>
            <w:shd w:val="clear" w:color="auto" w:fill="auto"/>
          </w:tcPr>
          <w:p w:rsidR="00C941BB" w:rsidRPr="00EC2B94" w:rsidRDefault="00C941BB"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Voltage – 220VAC ±10%,</w:t>
            </w:r>
          </w:p>
        </w:tc>
        <w:tc>
          <w:tcPr>
            <w:tcW w:w="3544" w:type="dxa"/>
            <w:tcBorders>
              <w:top w:val="nil"/>
              <w:left w:val="nil"/>
              <w:bottom w:val="single" w:sz="4" w:space="0" w:color="auto"/>
              <w:right w:val="single" w:sz="4" w:space="0" w:color="auto"/>
            </w:tcBorders>
            <w:shd w:val="clear" w:color="auto" w:fill="auto"/>
          </w:tcPr>
          <w:p w:rsidR="00C941BB" w:rsidRPr="00EC2B94" w:rsidRDefault="00C941BB" w:rsidP="00226CA1">
            <w:pPr>
              <w:rPr>
                <w:rFonts w:ascii="Calibri" w:eastAsia="Times New Roman" w:hAnsi="Calibri"/>
                <w:color w:val="000000"/>
                <w:sz w:val="24"/>
                <w:szCs w:val="24"/>
                <w:lang w:eastAsia="en-IN"/>
              </w:rPr>
            </w:pPr>
            <w:r>
              <w:rPr>
                <w:rFonts w:ascii="Calibri" w:eastAsia="Times New Roman" w:hAnsi="Calibri"/>
                <w:color w:val="000000"/>
                <w:sz w:val="24"/>
                <w:szCs w:val="24"/>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966E7C" w:rsidP="00226CA1">
            <w:pPr>
              <w:jc w:val="right"/>
              <w:rPr>
                <w:rFonts w:ascii="Calibri" w:eastAsia="Times New Roman" w:hAnsi="Calibri"/>
                <w:color w:val="000000"/>
                <w:sz w:val="24"/>
                <w:szCs w:val="24"/>
                <w:lang w:eastAsia="en-IN"/>
              </w:rPr>
            </w:pPr>
            <w:r>
              <w:rPr>
                <w:rFonts w:ascii="Calibri" w:eastAsia="Times New Roman" w:hAnsi="Calibri"/>
                <w:color w:val="000000"/>
                <w:sz w:val="24"/>
                <w:szCs w:val="24"/>
                <w:lang w:eastAsia="en-IN"/>
              </w:rPr>
              <w:t>14</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Suitable </w:t>
            </w:r>
            <w:r w:rsidR="00C941BB" w:rsidRPr="00EC2B94">
              <w:rPr>
                <w:rFonts w:ascii="Calibri" w:eastAsia="Times New Roman" w:hAnsi="Calibri"/>
                <w:color w:val="000000"/>
                <w:sz w:val="24"/>
                <w:szCs w:val="24"/>
                <w:lang w:eastAsia="en-IN"/>
              </w:rPr>
              <w:t>stabilizer</w:t>
            </w:r>
            <w:r w:rsidRPr="00EC2B94">
              <w:rPr>
                <w:rFonts w:ascii="Calibri" w:eastAsia="Times New Roman" w:hAnsi="Calibri"/>
                <w:color w:val="000000"/>
                <w:sz w:val="24"/>
                <w:szCs w:val="24"/>
                <w:lang w:eastAsia="en-IN"/>
              </w:rPr>
              <w:t xml:space="preserve"> for smooth functioning of equipment.</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w:t>
            </w:r>
          </w:p>
        </w:tc>
        <w:tc>
          <w:tcPr>
            <w:tcW w:w="9787" w:type="dxa"/>
            <w:gridSpan w:val="2"/>
            <w:tcBorders>
              <w:top w:val="single" w:sz="4" w:space="0" w:color="auto"/>
              <w:left w:val="nil"/>
              <w:bottom w:val="single" w:sz="4" w:space="0" w:color="auto"/>
              <w:right w:val="single" w:sz="4" w:space="0" w:color="auto"/>
            </w:tcBorders>
            <w:shd w:val="clear" w:color="auto" w:fill="auto"/>
            <w:hideMark/>
          </w:tcPr>
          <w:p w:rsidR="00D1123F" w:rsidRPr="00EC2B94" w:rsidRDefault="00D1123F" w:rsidP="00226CA1">
            <w:pPr>
              <w:jc w:val="center"/>
              <w:rPr>
                <w:rFonts w:ascii="Calibri" w:eastAsia="Times New Roman" w:hAnsi="Calibri"/>
                <w:b/>
                <w:bCs/>
                <w:color w:val="000000"/>
                <w:sz w:val="24"/>
                <w:szCs w:val="24"/>
                <w:lang w:eastAsia="en-IN"/>
              </w:rPr>
            </w:pPr>
            <w:r w:rsidRPr="00EC2B94">
              <w:rPr>
                <w:rFonts w:ascii="Calibri" w:eastAsia="Times New Roman" w:hAnsi="Calibri"/>
                <w:b/>
                <w:bCs/>
                <w:color w:val="000000"/>
                <w:sz w:val="24"/>
                <w:szCs w:val="24"/>
                <w:lang w:eastAsia="en-IN"/>
              </w:rPr>
              <w:t>Name of Equipment - Mortuary Chambers for four Bodies</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1</w:t>
            </w:r>
          </w:p>
        </w:tc>
        <w:tc>
          <w:tcPr>
            <w:tcW w:w="6243"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Storage temperature: 2-5° C.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2</w:t>
            </w:r>
          </w:p>
        </w:tc>
        <w:tc>
          <w:tcPr>
            <w:tcW w:w="6243"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Solid state digital controller, vapour proof light with switch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94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3</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Electronic Safety system which operates whenever there is fluctuation/ deviation from set temperature operates even in case of power failure by audio/ visual alarm.</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lastRenderedPageBreak/>
              <w:t>4</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Temperature variation adjustment along with safety thermostat present Construction.</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94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5</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All stainless steel 304 which include inner, front door and carriage. Carriage frame to be have smooth and noiseless movement.</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6</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Base should be 2- 2.5 feet from the ground level &amp; 304 stainless steel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94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7</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Hermetically sealed compressor serves refrigeration unit, to maintain temperature range of 2° C to 5° C Unit is fitted with Digital Temperature Indicator-cum-controller.</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8</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Automatic locking facility of carriage for storage when returned to close position.</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9</w:t>
            </w:r>
          </w:p>
        </w:tc>
        <w:tc>
          <w:tcPr>
            <w:tcW w:w="6243"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Air circulation Forced Refrigerant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10</w:t>
            </w:r>
          </w:p>
        </w:tc>
        <w:tc>
          <w:tcPr>
            <w:tcW w:w="6243"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PUF insulation on all sides.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11</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Maximum permitted load per shelf – 155 kg and of Body height 6.5 Feet.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906A2">
        <w:trPr>
          <w:trHeight w:val="827"/>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12</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US FDA / European CE /BIS Approved model should be offe</w:t>
            </w:r>
            <w:r w:rsidR="002906A2">
              <w:rPr>
                <w:rFonts w:ascii="Calibri" w:eastAsia="Times New Roman" w:hAnsi="Calibri"/>
                <w:color w:val="000000"/>
                <w:sz w:val="24"/>
                <w:szCs w:val="24"/>
                <w:lang w:eastAsia="en-IN"/>
              </w:rPr>
              <w:t xml:space="preserve">red.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906A2">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12. US FDA / European CE /BIS/CE Approved model should be offered. </w:t>
            </w:r>
          </w:p>
        </w:tc>
      </w:tr>
      <w:tr w:rsidR="002906A2" w:rsidRPr="00EC2B94" w:rsidTr="002906A2">
        <w:trPr>
          <w:trHeight w:val="381"/>
        </w:trPr>
        <w:tc>
          <w:tcPr>
            <w:tcW w:w="840" w:type="dxa"/>
            <w:tcBorders>
              <w:top w:val="nil"/>
              <w:left w:val="single" w:sz="4" w:space="0" w:color="auto"/>
              <w:bottom w:val="single" w:sz="4" w:space="0" w:color="auto"/>
              <w:right w:val="single" w:sz="4" w:space="0" w:color="auto"/>
            </w:tcBorders>
            <w:shd w:val="clear" w:color="auto" w:fill="auto"/>
          </w:tcPr>
          <w:p w:rsidR="002906A2" w:rsidRPr="00EC2B94" w:rsidRDefault="002906A2" w:rsidP="00226CA1">
            <w:pPr>
              <w:jc w:val="right"/>
              <w:rPr>
                <w:rFonts w:ascii="Calibri" w:eastAsia="Times New Roman" w:hAnsi="Calibri"/>
                <w:color w:val="000000"/>
                <w:sz w:val="24"/>
                <w:szCs w:val="24"/>
                <w:lang w:eastAsia="en-IN"/>
              </w:rPr>
            </w:pPr>
            <w:r>
              <w:rPr>
                <w:rFonts w:ascii="Calibri" w:eastAsia="Times New Roman" w:hAnsi="Calibri"/>
                <w:color w:val="000000"/>
                <w:sz w:val="24"/>
                <w:szCs w:val="24"/>
                <w:lang w:eastAsia="en-IN"/>
              </w:rPr>
              <w:t>13</w:t>
            </w:r>
          </w:p>
        </w:tc>
        <w:tc>
          <w:tcPr>
            <w:tcW w:w="6243" w:type="dxa"/>
            <w:tcBorders>
              <w:top w:val="nil"/>
              <w:left w:val="nil"/>
              <w:bottom w:val="single" w:sz="4" w:space="0" w:color="auto"/>
              <w:right w:val="single" w:sz="4" w:space="0" w:color="auto"/>
            </w:tcBorders>
            <w:shd w:val="clear" w:color="auto" w:fill="auto"/>
          </w:tcPr>
          <w:p w:rsidR="002906A2" w:rsidRPr="00EC2B94" w:rsidRDefault="002906A2"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 Voltage – 220VAC ±10%,</w:t>
            </w:r>
          </w:p>
        </w:tc>
        <w:tc>
          <w:tcPr>
            <w:tcW w:w="3544" w:type="dxa"/>
            <w:tcBorders>
              <w:top w:val="nil"/>
              <w:left w:val="nil"/>
              <w:bottom w:val="single" w:sz="4" w:space="0" w:color="auto"/>
              <w:right w:val="single" w:sz="4" w:space="0" w:color="auto"/>
            </w:tcBorders>
            <w:shd w:val="clear" w:color="auto" w:fill="auto"/>
          </w:tcPr>
          <w:p w:rsidR="002906A2" w:rsidRPr="00EC2B94" w:rsidRDefault="002906A2"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2906A2" w:rsidP="00226CA1">
            <w:pPr>
              <w:jc w:val="right"/>
              <w:rPr>
                <w:rFonts w:ascii="Calibri" w:eastAsia="Times New Roman" w:hAnsi="Calibri"/>
                <w:color w:val="000000"/>
                <w:sz w:val="24"/>
                <w:szCs w:val="24"/>
                <w:lang w:eastAsia="en-IN"/>
              </w:rPr>
            </w:pPr>
            <w:r>
              <w:rPr>
                <w:rFonts w:ascii="Calibri" w:eastAsia="Times New Roman" w:hAnsi="Calibri"/>
                <w:color w:val="000000"/>
                <w:sz w:val="24"/>
                <w:szCs w:val="24"/>
                <w:lang w:eastAsia="en-IN"/>
              </w:rPr>
              <w:t>14</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Suitable </w:t>
            </w:r>
            <w:r w:rsidR="002B5983" w:rsidRPr="00EC2B94">
              <w:rPr>
                <w:rFonts w:ascii="Calibri" w:eastAsia="Times New Roman" w:hAnsi="Calibri"/>
                <w:color w:val="000000"/>
                <w:sz w:val="24"/>
                <w:szCs w:val="24"/>
                <w:lang w:eastAsia="en-IN"/>
              </w:rPr>
              <w:t>stabilizer</w:t>
            </w:r>
            <w:r w:rsidRPr="00EC2B94">
              <w:rPr>
                <w:rFonts w:ascii="Calibri" w:eastAsia="Times New Roman" w:hAnsi="Calibri"/>
                <w:color w:val="000000"/>
                <w:sz w:val="24"/>
                <w:szCs w:val="24"/>
                <w:lang w:eastAsia="en-IN"/>
              </w:rPr>
              <w:t xml:space="preserve"> for smooth functioning of equipment.</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w:t>
            </w:r>
          </w:p>
        </w:tc>
        <w:tc>
          <w:tcPr>
            <w:tcW w:w="9787" w:type="dxa"/>
            <w:gridSpan w:val="2"/>
            <w:tcBorders>
              <w:top w:val="single" w:sz="4" w:space="0" w:color="auto"/>
              <w:left w:val="nil"/>
              <w:bottom w:val="single" w:sz="4" w:space="0" w:color="auto"/>
              <w:right w:val="single" w:sz="4" w:space="0" w:color="auto"/>
            </w:tcBorders>
            <w:shd w:val="clear" w:color="auto" w:fill="auto"/>
            <w:hideMark/>
          </w:tcPr>
          <w:p w:rsidR="00D1123F" w:rsidRPr="00EC2B94" w:rsidRDefault="00D1123F" w:rsidP="00226CA1">
            <w:pPr>
              <w:jc w:val="center"/>
              <w:rPr>
                <w:rFonts w:ascii="Calibri" w:eastAsia="Times New Roman" w:hAnsi="Calibri"/>
                <w:b/>
                <w:bCs/>
                <w:color w:val="000000"/>
                <w:sz w:val="24"/>
                <w:szCs w:val="24"/>
                <w:lang w:eastAsia="en-IN"/>
              </w:rPr>
            </w:pPr>
            <w:r w:rsidRPr="00EC2B94">
              <w:rPr>
                <w:rFonts w:ascii="Calibri" w:eastAsia="Times New Roman" w:hAnsi="Calibri"/>
                <w:b/>
                <w:bCs/>
                <w:color w:val="000000"/>
                <w:sz w:val="24"/>
                <w:szCs w:val="24"/>
                <w:lang w:eastAsia="en-IN"/>
              </w:rPr>
              <w:t>Name of Equipment - Mortuary Chambers for Two Bodies</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1</w:t>
            </w:r>
          </w:p>
        </w:tc>
        <w:tc>
          <w:tcPr>
            <w:tcW w:w="6243"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Storage temperature: 2-5° C.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2</w:t>
            </w:r>
          </w:p>
        </w:tc>
        <w:tc>
          <w:tcPr>
            <w:tcW w:w="6243"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Solid state digital controller, vapour proof light with switch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94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3</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Electronic Safety system which operates whenever there is fluctuation/ deviation from set temperature operates even in case of power failure by audio/ visual alarm.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4</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 Temperature variation adjustment along with safety thermostat present Construction.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94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5</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All stainless steel 304 which include inner, front door and carriage. Carriage frame to be have smooth and noiseless movement.</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6</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Base should be 2- 2.5 feet from the ground level &amp; 304 stainless steel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94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7</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Hermetically sealed compressor serves refrigeration unit, to maintain temperature range of 2° C to 5° C Unit is fitted with Digital Temperature Indicator-cum-controller.</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8</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Automatic locking facility of carriage for storage when returned to close position.</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9</w:t>
            </w:r>
          </w:p>
        </w:tc>
        <w:tc>
          <w:tcPr>
            <w:tcW w:w="6243"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Air circulation Forced Refrigerant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lastRenderedPageBreak/>
              <w:t>10</w:t>
            </w:r>
          </w:p>
        </w:tc>
        <w:tc>
          <w:tcPr>
            <w:tcW w:w="6243"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PUF insulation on all sides.</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11</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Maximum permitted load per shelf – 155 kg and of Body height 6.5 Feet.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No change</w:t>
            </w:r>
          </w:p>
        </w:tc>
      </w:tr>
      <w:tr w:rsidR="00D1123F" w:rsidRPr="00EC2B94" w:rsidTr="006E371F">
        <w:trPr>
          <w:trHeight w:val="867"/>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12</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US FDA / European CE /BIS Approved model should be o</w:t>
            </w:r>
            <w:r w:rsidR="0040549D">
              <w:rPr>
                <w:rFonts w:ascii="Calibri" w:eastAsia="Times New Roman" w:hAnsi="Calibri"/>
                <w:color w:val="000000"/>
                <w:sz w:val="24"/>
                <w:szCs w:val="24"/>
                <w:lang w:eastAsia="en-IN"/>
              </w:rPr>
              <w:t>ffered.</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6E371F">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 US FDA / European CE /BIS/CE Approved model should be offered. </w:t>
            </w:r>
          </w:p>
        </w:tc>
      </w:tr>
      <w:tr w:rsidR="006E371F" w:rsidRPr="00EC2B94" w:rsidTr="006E371F">
        <w:trPr>
          <w:trHeight w:val="421"/>
        </w:trPr>
        <w:tc>
          <w:tcPr>
            <w:tcW w:w="840" w:type="dxa"/>
            <w:tcBorders>
              <w:top w:val="nil"/>
              <w:left w:val="single" w:sz="4" w:space="0" w:color="auto"/>
              <w:bottom w:val="single" w:sz="4" w:space="0" w:color="auto"/>
              <w:right w:val="single" w:sz="4" w:space="0" w:color="auto"/>
            </w:tcBorders>
            <w:shd w:val="clear" w:color="auto" w:fill="auto"/>
          </w:tcPr>
          <w:p w:rsidR="006E371F" w:rsidRPr="00EC2B94" w:rsidRDefault="006E371F" w:rsidP="00226CA1">
            <w:pPr>
              <w:jc w:val="right"/>
              <w:rPr>
                <w:rFonts w:ascii="Calibri" w:eastAsia="Times New Roman" w:hAnsi="Calibri"/>
                <w:color w:val="000000"/>
                <w:sz w:val="24"/>
                <w:szCs w:val="24"/>
                <w:lang w:eastAsia="en-IN"/>
              </w:rPr>
            </w:pPr>
            <w:r>
              <w:rPr>
                <w:rFonts w:ascii="Calibri" w:eastAsia="Times New Roman" w:hAnsi="Calibri"/>
                <w:color w:val="000000"/>
                <w:sz w:val="24"/>
                <w:szCs w:val="24"/>
                <w:lang w:eastAsia="en-IN"/>
              </w:rPr>
              <w:t>13</w:t>
            </w:r>
          </w:p>
        </w:tc>
        <w:tc>
          <w:tcPr>
            <w:tcW w:w="6243" w:type="dxa"/>
            <w:tcBorders>
              <w:top w:val="nil"/>
              <w:left w:val="nil"/>
              <w:bottom w:val="single" w:sz="4" w:space="0" w:color="auto"/>
              <w:right w:val="single" w:sz="4" w:space="0" w:color="auto"/>
            </w:tcBorders>
            <w:shd w:val="clear" w:color="auto" w:fill="auto"/>
          </w:tcPr>
          <w:p w:rsidR="006E371F" w:rsidRPr="00EC2B94" w:rsidRDefault="006E371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Voltage – 220VAC ±10%,</w:t>
            </w:r>
          </w:p>
        </w:tc>
        <w:tc>
          <w:tcPr>
            <w:tcW w:w="3544" w:type="dxa"/>
            <w:tcBorders>
              <w:top w:val="nil"/>
              <w:left w:val="nil"/>
              <w:bottom w:val="single" w:sz="4" w:space="0" w:color="auto"/>
              <w:right w:val="single" w:sz="4" w:space="0" w:color="auto"/>
            </w:tcBorders>
            <w:shd w:val="clear" w:color="auto" w:fill="auto"/>
          </w:tcPr>
          <w:p w:rsidR="006E371F" w:rsidRPr="00EC2B94" w:rsidRDefault="006E371F" w:rsidP="00226CA1">
            <w:pPr>
              <w:rPr>
                <w:rFonts w:ascii="Calibri" w:eastAsia="Times New Roman" w:hAnsi="Calibri"/>
                <w:color w:val="000000"/>
                <w:sz w:val="24"/>
                <w:szCs w:val="24"/>
                <w:lang w:eastAsia="en-IN"/>
              </w:rPr>
            </w:pPr>
            <w:r>
              <w:rPr>
                <w:rFonts w:ascii="Calibri" w:eastAsia="Times New Roman" w:hAnsi="Calibri"/>
                <w:color w:val="000000"/>
                <w:sz w:val="24"/>
                <w:szCs w:val="24"/>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6E371F" w:rsidP="00226CA1">
            <w:pPr>
              <w:jc w:val="right"/>
              <w:rPr>
                <w:rFonts w:ascii="Calibri" w:eastAsia="Times New Roman" w:hAnsi="Calibri"/>
                <w:color w:val="000000"/>
                <w:sz w:val="24"/>
                <w:szCs w:val="24"/>
                <w:lang w:eastAsia="en-IN"/>
              </w:rPr>
            </w:pPr>
            <w:r>
              <w:rPr>
                <w:rFonts w:ascii="Calibri" w:eastAsia="Times New Roman" w:hAnsi="Calibri"/>
                <w:color w:val="000000"/>
                <w:sz w:val="24"/>
                <w:szCs w:val="24"/>
                <w:lang w:eastAsia="en-IN"/>
              </w:rPr>
              <w:t>14</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Suitable </w:t>
            </w:r>
            <w:r w:rsidR="006E371F" w:rsidRPr="00EC2B94">
              <w:rPr>
                <w:rFonts w:ascii="Calibri" w:eastAsia="Times New Roman" w:hAnsi="Calibri"/>
                <w:color w:val="000000"/>
                <w:sz w:val="24"/>
                <w:szCs w:val="24"/>
                <w:lang w:eastAsia="en-IN"/>
              </w:rPr>
              <w:t>stabilizer</w:t>
            </w:r>
            <w:r w:rsidRPr="00EC2B94">
              <w:rPr>
                <w:rFonts w:ascii="Calibri" w:eastAsia="Times New Roman" w:hAnsi="Calibri"/>
                <w:color w:val="000000"/>
                <w:sz w:val="24"/>
                <w:szCs w:val="24"/>
                <w:lang w:eastAsia="en-IN"/>
              </w:rPr>
              <w:t xml:space="preserve"> for smooth functioning of equipment.</w:t>
            </w:r>
          </w:p>
        </w:tc>
      </w:tr>
      <w:tr w:rsidR="00D1123F" w:rsidRPr="00EC2B94" w:rsidTr="00226CA1">
        <w:trPr>
          <w:trHeight w:val="375"/>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23F" w:rsidRPr="00EC2B94" w:rsidRDefault="00D1123F" w:rsidP="00226CA1">
            <w:pPr>
              <w:jc w:val="center"/>
              <w:rPr>
                <w:rFonts w:ascii="Calibri" w:eastAsia="Times New Roman" w:hAnsi="Calibri"/>
                <w:b/>
                <w:bCs/>
                <w:color w:val="000000"/>
                <w:sz w:val="28"/>
                <w:szCs w:val="28"/>
                <w:lang w:eastAsia="en-IN"/>
              </w:rPr>
            </w:pPr>
            <w:r w:rsidRPr="00EC2B94">
              <w:rPr>
                <w:rFonts w:ascii="Calibri" w:eastAsia="Times New Roman" w:hAnsi="Calibri"/>
                <w:b/>
                <w:bCs/>
                <w:color w:val="000000"/>
                <w:sz w:val="28"/>
                <w:szCs w:val="28"/>
                <w:lang w:eastAsia="en-IN"/>
              </w:rPr>
              <w:t>Name of Equipment - OPG Machine with Cephalostate &amp; Printer</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b/>
                <w:bCs/>
                <w:color w:val="000000"/>
                <w:sz w:val="24"/>
                <w:szCs w:val="24"/>
                <w:lang w:eastAsia="en-IN"/>
              </w:rPr>
            </w:pPr>
            <w:r w:rsidRPr="00EC2B94">
              <w:rPr>
                <w:rFonts w:ascii="Calibri" w:eastAsia="Times New Roman" w:hAnsi="Calibri"/>
                <w:b/>
                <w:bCs/>
                <w:color w:val="000000"/>
                <w:sz w:val="24"/>
                <w:szCs w:val="24"/>
                <w:lang w:eastAsia="en-IN"/>
              </w:rPr>
              <w:t xml:space="preserve">Sl no. </w:t>
            </w:r>
          </w:p>
        </w:tc>
        <w:tc>
          <w:tcPr>
            <w:tcW w:w="6243" w:type="dxa"/>
            <w:tcBorders>
              <w:top w:val="nil"/>
              <w:left w:val="nil"/>
              <w:bottom w:val="single" w:sz="4" w:space="0" w:color="auto"/>
              <w:right w:val="nil"/>
            </w:tcBorders>
            <w:shd w:val="clear" w:color="auto" w:fill="auto"/>
            <w:hideMark/>
          </w:tcPr>
          <w:p w:rsidR="00D1123F" w:rsidRPr="00EC2B94" w:rsidRDefault="00D1123F" w:rsidP="00226CA1">
            <w:pPr>
              <w:rPr>
                <w:rFonts w:ascii="Calibri" w:eastAsia="Times New Roman" w:hAnsi="Calibri"/>
                <w:b/>
                <w:bCs/>
                <w:color w:val="000000"/>
                <w:sz w:val="24"/>
                <w:szCs w:val="24"/>
                <w:lang w:eastAsia="en-IN"/>
              </w:rPr>
            </w:pPr>
            <w:r w:rsidRPr="00EC2B94">
              <w:rPr>
                <w:rFonts w:ascii="Calibri" w:eastAsia="Times New Roman" w:hAnsi="Calibri"/>
                <w:b/>
                <w:bCs/>
                <w:color w:val="000000"/>
                <w:sz w:val="24"/>
                <w:szCs w:val="24"/>
                <w:lang w:eastAsia="en-IN"/>
              </w:rPr>
              <w:t>Technical Specification before amendments</w:t>
            </w:r>
          </w:p>
        </w:tc>
        <w:tc>
          <w:tcPr>
            <w:tcW w:w="3544"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b/>
                <w:bCs/>
                <w:color w:val="000000"/>
                <w:sz w:val="24"/>
                <w:szCs w:val="24"/>
                <w:lang w:eastAsia="en-IN"/>
              </w:rPr>
            </w:pPr>
            <w:r w:rsidRPr="00EC2B94">
              <w:rPr>
                <w:rFonts w:ascii="Calibri" w:eastAsia="Times New Roman" w:hAnsi="Calibri"/>
                <w:b/>
                <w:bCs/>
                <w:color w:val="000000"/>
                <w:sz w:val="24"/>
                <w:szCs w:val="24"/>
                <w:lang w:eastAsia="en-IN"/>
              </w:rPr>
              <w:t>Technical Specification after amendments</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1</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sz w:val="24"/>
                <w:szCs w:val="24"/>
                <w:lang w:eastAsia="en-IN"/>
              </w:rPr>
              <w:t>OPG X-Ray Machine should be AERB (Atomic Energy Regulatory Board) Certified.</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2</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sz w:val="24"/>
                <w:szCs w:val="24"/>
                <w:lang w:eastAsia="en-IN"/>
              </w:rPr>
              <w:t>Should available as free standing.</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3</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sz w:val="24"/>
                <w:szCs w:val="24"/>
                <w:lang w:eastAsia="en-IN"/>
              </w:rPr>
              <w:t>Should centralized control system.</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4</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Should be easy and fast patient positioning with three positioning laser lights.</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5</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sz w:val="24"/>
                <w:szCs w:val="24"/>
                <w:lang w:eastAsia="en-IN"/>
              </w:rPr>
              <w:t>Should have DEC Dynamic Digital Exposure.</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6</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Should constant potential micro- processor controlled resonance made X-Ray generator.</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0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7</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Should have very high operating frequency.</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94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8</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Should have exposures parameters range optimized for digital imaging 2-7NA/60-70 KV.</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Should have exposures parameters range optimiz</w:t>
            </w:r>
            <w:r w:rsidR="00290A8E">
              <w:rPr>
                <w:rFonts w:ascii="Calibri" w:eastAsia="Times New Roman" w:hAnsi="Calibri"/>
                <w:color w:val="000000"/>
                <w:sz w:val="24"/>
                <w:szCs w:val="24"/>
                <w:lang w:eastAsia="en-IN"/>
              </w:rPr>
              <w:t xml:space="preserve">ed for digital imaging between </w:t>
            </w:r>
            <w:r w:rsidRPr="00EC2B94">
              <w:rPr>
                <w:rFonts w:ascii="Calibri" w:eastAsia="Times New Roman" w:hAnsi="Calibri"/>
                <w:color w:val="000000"/>
                <w:sz w:val="24"/>
                <w:szCs w:val="24"/>
                <w:lang w:eastAsia="en-IN"/>
              </w:rPr>
              <w:t>2-7MA/60-80 KV.</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9</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sz w:val="24"/>
                <w:szCs w:val="24"/>
                <w:lang w:eastAsia="en-IN"/>
              </w:rPr>
              <w:t>Should automatic cooling control.</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10</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Should have using user friendly graphical user interface on a computer and from the console on the machine itself.</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11</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The software must be user friendly. All the parameters like KV, mA should be selectable.</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126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12</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Exposure time should be in between around 5 to 16 secs. Depending upon the patient’s type and programmer selection.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Exposure time should be in between around 2 to 14 secs. Depending upon the patient’s type and programmer selection. </w:t>
            </w:r>
          </w:p>
        </w:tc>
      </w:tr>
      <w:tr w:rsidR="00D1123F" w:rsidRPr="00EC2B94" w:rsidTr="00226CA1">
        <w:trPr>
          <w:trHeight w:val="94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13</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Should have various positioning accessories like standard bite block edentulous bie blocks. Panoramic chin rest. TMJ Nose rest sinos chin rest.</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14</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Should have DICOM compatible unit.</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94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lastRenderedPageBreak/>
              <w:t>15</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sz w:val="24"/>
                <w:szCs w:val="24"/>
                <w:lang w:eastAsia="en-IN"/>
              </w:rPr>
              <w:t>Should have Universal power input including power factor corrector, mains voltage fluctuations automatically compensated.</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Should have automatic primary collimator.</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Should have optimized image geometry and constant magnification.</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189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16</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Sensor should have high resolution CMOS sensors with protective optical fibre layer for protection and longevity of the sensor and have small and adjustable panel size, Ethernet connection to computer sensor should have low radiation dose &amp; also attached cephelomarty and extra oral radiograph.</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17</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 Radiology examination to be possible as-</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-Full Panoramic Adult and child.</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-Segmented panoramic.</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-Lateral TMJ -2 views</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-Lateral TMJ-4 views</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-Maxillary sinus.</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b/>
                <w:bCs/>
                <w:color w:val="000000"/>
                <w:sz w:val="24"/>
                <w:szCs w:val="24"/>
                <w:lang w:eastAsia="en-IN"/>
              </w:rPr>
            </w:pPr>
            <w:r w:rsidRPr="00EC2B94">
              <w:rPr>
                <w:rFonts w:ascii="Calibri" w:eastAsia="Times New Roman" w:hAnsi="Calibri"/>
                <w:b/>
                <w:bCs/>
                <w:color w:val="000000"/>
                <w:sz w:val="24"/>
                <w:szCs w:val="24"/>
                <w:lang w:eastAsia="en-IN"/>
              </w:rPr>
              <w:t xml:space="preserve"> Desirable features</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r>
      <w:tr w:rsidR="00D1123F" w:rsidRPr="00EC2B94" w:rsidTr="00226CA1">
        <w:trPr>
          <w:trHeight w:val="94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1</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Should have advanced programme like orthogonal panoramic, double laeral PATMJ, Lateral 3 angles TMJ, Left &amp; right ,Lateral Sinus programmer.</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2</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2.</w:t>
            </w:r>
            <w:r w:rsidRPr="00EC2B94">
              <w:rPr>
                <w:rFonts w:eastAsia="Times New Roman"/>
                <w:color w:val="000000"/>
                <w:sz w:val="14"/>
                <w:szCs w:val="14"/>
                <w:lang w:eastAsia="en-IN"/>
              </w:rPr>
              <w:t xml:space="preserve">      </w:t>
            </w:r>
            <w:r w:rsidRPr="00EC2B94">
              <w:rPr>
                <w:rFonts w:ascii="Calibri" w:eastAsia="Times New Roman" w:hAnsi="Calibri"/>
                <w:color w:val="000000"/>
                <w:sz w:val="24"/>
                <w:szCs w:val="24"/>
                <w:lang w:eastAsia="en-IN"/>
              </w:rPr>
              <w:t>Should have wide range of image processing and enhancement tools.</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3</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3.</w:t>
            </w:r>
            <w:r w:rsidRPr="00EC2B94">
              <w:rPr>
                <w:rFonts w:eastAsia="Times New Roman"/>
                <w:color w:val="000000"/>
                <w:sz w:val="14"/>
                <w:szCs w:val="14"/>
                <w:lang w:eastAsia="en-IN"/>
              </w:rPr>
              <w:t xml:space="preserve">      </w:t>
            </w:r>
            <w:r w:rsidRPr="00EC2B94">
              <w:rPr>
                <w:rFonts w:ascii="Calibri" w:eastAsia="Times New Roman" w:hAnsi="Calibri"/>
                <w:color w:val="000000"/>
                <w:sz w:val="24"/>
                <w:szCs w:val="24"/>
                <w:lang w:eastAsia="en-IN"/>
              </w:rPr>
              <w:t>Should have fast data link of image transfer.</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Physical space requirement.</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189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         Width                          Depth                           Height                                                                                                                                                                              Atleast between         Atleast between          Atleast between</w:t>
            </w:r>
            <w:r w:rsidRPr="00EC2B94">
              <w:rPr>
                <w:rFonts w:ascii="Calibri" w:eastAsia="Times New Roman" w:hAnsi="Calibri"/>
                <w:color w:val="000000"/>
                <w:sz w:val="24"/>
                <w:szCs w:val="24"/>
                <w:lang w:eastAsia="en-IN"/>
              </w:rPr>
              <w:br/>
              <w:t xml:space="preserve">      50-60 in                        50-70  in                      70-95 in  </w:t>
            </w:r>
            <w:r w:rsidRPr="00EC2B94">
              <w:rPr>
                <w:rFonts w:ascii="Calibri" w:eastAsia="Times New Roman" w:hAnsi="Calibri"/>
                <w:color w:val="000000"/>
                <w:sz w:val="24"/>
                <w:szCs w:val="24"/>
                <w:lang w:eastAsia="en-IN"/>
              </w:rPr>
              <w:br/>
              <w:t xml:space="preserve">(around 1500 mm)     (around 1950 mm)     (around 2500 mm)                                                                                        </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Technical Specification</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Symbol" w:eastAsia="Times New Roman" w:hAnsi="Symbol"/>
                <w:color w:val="000000"/>
                <w:sz w:val="24"/>
                <w:szCs w:val="24"/>
                <w:lang w:eastAsia="en-IN"/>
              </w:rPr>
            </w:pPr>
            <w:r w:rsidRPr="00EC2B94">
              <w:rPr>
                <w:rFonts w:ascii="Symbol" w:eastAsia="Times New Roman" w:hAnsi="Symbol"/>
                <w:color w:val="000000"/>
                <w:sz w:val="24"/>
                <w:szCs w:val="24"/>
                <w:lang w:eastAsia="en-IN"/>
              </w:rPr>
              <w:t></w:t>
            </w:r>
            <w:r w:rsidRPr="00EC2B94">
              <w:rPr>
                <w:rFonts w:eastAsia="Times New Roman"/>
                <w:color w:val="000000"/>
                <w:sz w:val="14"/>
                <w:szCs w:val="14"/>
                <w:lang w:eastAsia="en-IN"/>
              </w:rPr>
              <w:t xml:space="preserve">         </w:t>
            </w:r>
            <w:r w:rsidRPr="00EC2B94">
              <w:rPr>
                <w:rFonts w:ascii="Calibri" w:eastAsia="Times New Roman" w:hAnsi="Calibri"/>
                <w:color w:val="000000"/>
                <w:sz w:val="24"/>
                <w:szCs w:val="24"/>
                <w:lang w:eastAsia="en-IN"/>
              </w:rPr>
              <w:t>Generator From40 Khz to 100KHz or above.</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Symbol" w:eastAsia="Times New Roman" w:hAnsi="Symbol"/>
                <w:color w:val="000000"/>
                <w:sz w:val="24"/>
                <w:szCs w:val="24"/>
                <w:lang w:eastAsia="en-IN"/>
              </w:rPr>
            </w:pPr>
            <w:r w:rsidRPr="00EC2B94">
              <w:rPr>
                <w:rFonts w:ascii="Symbol" w:eastAsia="Times New Roman" w:hAnsi="Symbol"/>
                <w:color w:val="000000"/>
                <w:sz w:val="24"/>
                <w:szCs w:val="24"/>
                <w:lang w:eastAsia="en-IN"/>
              </w:rPr>
              <w:t></w:t>
            </w:r>
            <w:r w:rsidRPr="00EC2B94">
              <w:rPr>
                <w:rFonts w:eastAsia="Times New Roman"/>
                <w:color w:val="000000"/>
                <w:sz w:val="14"/>
                <w:szCs w:val="14"/>
                <w:lang w:eastAsia="en-IN"/>
              </w:rPr>
              <w:t xml:space="preserve">         </w:t>
            </w:r>
            <w:r w:rsidRPr="00EC2B94">
              <w:rPr>
                <w:rFonts w:ascii="Calibri" w:eastAsia="Times New Roman" w:hAnsi="Calibri"/>
                <w:color w:val="000000"/>
                <w:sz w:val="24"/>
                <w:szCs w:val="24"/>
                <w:lang w:eastAsia="en-IN"/>
              </w:rPr>
              <w:t>Focal spot size :0.5 mm as per IEC standards.</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Symbol" w:eastAsia="Times New Roman" w:hAnsi="Symbol"/>
                <w:color w:val="000000"/>
                <w:sz w:val="24"/>
                <w:szCs w:val="24"/>
                <w:lang w:eastAsia="en-IN"/>
              </w:rPr>
            </w:pPr>
            <w:r w:rsidRPr="00EC2B94">
              <w:rPr>
                <w:rFonts w:ascii="Symbol" w:eastAsia="Times New Roman" w:hAnsi="Symbol"/>
                <w:color w:val="000000"/>
                <w:sz w:val="24"/>
                <w:szCs w:val="24"/>
                <w:lang w:eastAsia="en-IN"/>
              </w:rPr>
              <w:t></w:t>
            </w:r>
            <w:r w:rsidRPr="00EC2B94">
              <w:rPr>
                <w:rFonts w:eastAsia="Times New Roman"/>
                <w:color w:val="000000"/>
                <w:sz w:val="14"/>
                <w:szCs w:val="14"/>
                <w:lang w:eastAsia="en-IN"/>
              </w:rPr>
              <w:t xml:space="preserve">         </w:t>
            </w:r>
            <w:r w:rsidRPr="00EC2B94">
              <w:rPr>
                <w:rFonts w:ascii="Calibri" w:eastAsia="Times New Roman" w:hAnsi="Calibri"/>
                <w:color w:val="000000"/>
                <w:sz w:val="24"/>
                <w:szCs w:val="24"/>
                <w:lang w:eastAsia="en-IN"/>
              </w:rPr>
              <w:t>Anode Voltage : 60-90 KV in 1-2 KV steps</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Symbol" w:eastAsia="Times New Roman" w:hAnsi="Symbol"/>
                <w:color w:val="000000"/>
                <w:sz w:val="24"/>
                <w:szCs w:val="24"/>
                <w:lang w:eastAsia="en-IN"/>
              </w:rPr>
            </w:pPr>
            <w:r w:rsidRPr="00EC2B94">
              <w:rPr>
                <w:rFonts w:ascii="Symbol" w:eastAsia="Times New Roman" w:hAnsi="Symbol"/>
                <w:color w:val="000000"/>
                <w:sz w:val="24"/>
                <w:szCs w:val="24"/>
                <w:lang w:eastAsia="en-IN"/>
              </w:rPr>
              <w:t></w:t>
            </w:r>
            <w:r w:rsidRPr="00EC2B94">
              <w:rPr>
                <w:rFonts w:eastAsia="Times New Roman"/>
                <w:color w:val="000000"/>
                <w:sz w:val="14"/>
                <w:szCs w:val="14"/>
                <w:lang w:eastAsia="en-IN"/>
              </w:rPr>
              <w:t xml:space="preserve">         </w:t>
            </w:r>
            <w:r w:rsidRPr="00EC2B94">
              <w:rPr>
                <w:rFonts w:ascii="Calibri" w:eastAsia="Times New Roman" w:hAnsi="Calibri"/>
                <w:color w:val="000000"/>
                <w:sz w:val="24"/>
                <w:szCs w:val="24"/>
                <w:lang w:eastAsia="en-IN"/>
              </w:rPr>
              <w:t>Anode current: 2-15mA</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Symbol" w:eastAsia="Times New Roman" w:hAnsi="Symbol"/>
                <w:color w:val="000000"/>
                <w:sz w:val="24"/>
                <w:szCs w:val="24"/>
                <w:lang w:eastAsia="en-IN"/>
              </w:rPr>
            </w:pPr>
            <w:r w:rsidRPr="00EC2B94">
              <w:rPr>
                <w:rFonts w:ascii="Symbol" w:eastAsia="Times New Roman" w:hAnsi="Symbol"/>
                <w:color w:val="000000"/>
                <w:sz w:val="24"/>
                <w:szCs w:val="24"/>
                <w:lang w:eastAsia="en-IN"/>
              </w:rPr>
              <w:t></w:t>
            </w:r>
            <w:r w:rsidRPr="00EC2B94">
              <w:rPr>
                <w:rFonts w:eastAsia="Times New Roman"/>
                <w:color w:val="000000"/>
                <w:sz w:val="14"/>
                <w:szCs w:val="14"/>
                <w:lang w:eastAsia="en-IN"/>
              </w:rPr>
              <w:t xml:space="preserve">         </w:t>
            </w:r>
            <w:r w:rsidRPr="00EC2B94">
              <w:rPr>
                <w:rFonts w:ascii="Calibri" w:eastAsia="Times New Roman" w:hAnsi="Calibri"/>
                <w:color w:val="000000"/>
                <w:sz w:val="24"/>
                <w:szCs w:val="24"/>
                <w:lang w:eastAsia="en-IN"/>
              </w:rPr>
              <w:t>Exposure compensation: Automatic Exposure control.</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Symbol" w:eastAsia="Times New Roman" w:hAnsi="Symbol"/>
                <w:color w:val="000000"/>
                <w:sz w:val="24"/>
                <w:szCs w:val="24"/>
                <w:lang w:eastAsia="en-IN"/>
              </w:rPr>
            </w:pPr>
            <w:r w:rsidRPr="00EC2B94">
              <w:rPr>
                <w:rFonts w:ascii="Symbol" w:eastAsia="Times New Roman" w:hAnsi="Symbol"/>
                <w:color w:val="000000"/>
                <w:sz w:val="24"/>
                <w:szCs w:val="24"/>
                <w:lang w:eastAsia="en-IN"/>
              </w:rPr>
              <w:t></w:t>
            </w:r>
            <w:r w:rsidRPr="00EC2B94">
              <w:rPr>
                <w:rFonts w:eastAsia="Times New Roman"/>
                <w:color w:val="000000"/>
                <w:sz w:val="14"/>
                <w:szCs w:val="14"/>
                <w:lang w:eastAsia="en-IN"/>
              </w:rPr>
              <w:t xml:space="preserve">         </w:t>
            </w:r>
            <w:r w:rsidRPr="00EC2B94">
              <w:rPr>
                <w:rFonts w:ascii="Calibri" w:eastAsia="Times New Roman" w:hAnsi="Calibri"/>
                <w:color w:val="000000"/>
                <w:sz w:val="24"/>
                <w:szCs w:val="24"/>
                <w:lang w:eastAsia="en-IN"/>
              </w:rPr>
              <w:t>Total filtration min: Equivalent to 2.5mm A/1 or more.</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Symbol" w:eastAsia="Times New Roman" w:hAnsi="Symbol"/>
                <w:color w:val="000000"/>
                <w:sz w:val="24"/>
                <w:szCs w:val="24"/>
                <w:lang w:eastAsia="en-IN"/>
              </w:rPr>
            </w:pPr>
            <w:r w:rsidRPr="00EC2B94">
              <w:rPr>
                <w:rFonts w:ascii="Symbol" w:eastAsia="Times New Roman" w:hAnsi="Symbol"/>
                <w:color w:val="000000"/>
                <w:sz w:val="24"/>
                <w:szCs w:val="24"/>
                <w:lang w:eastAsia="en-IN"/>
              </w:rPr>
              <w:t></w:t>
            </w:r>
            <w:r w:rsidRPr="00EC2B94">
              <w:rPr>
                <w:rFonts w:eastAsia="Times New Roman"/>
                <w:color w:val="000000"/>
                <w:sz w:val="14"/>
                <w:szCs w:val="14"/>
                <w:lang w:eastAsia="en-IN"/>
              </w:rPr>
              <w:t xml:space="preserve">         </w:t>
            </w:r>
            <w:r w:rsidRPr="00EC2B94">
              <w:rPr>
                <w:rFonts w:ascii="Calibri" w:eastAsia="Times New Roman" w:hAnsi="Calibri"/>
                <w:color w:val="000000"/>
                <w:sz w:val="24"/>
                <w:szCs w:val="24"/>
                <w:lang w:eastAsia="en-IN"/>
              </w:rPr>
              <w:t>Magnification of panoramic exposure:1.22-1.29</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Symbol" w:eastAsia="Times New Roman" w:hAnsi="Symbol"/>
                <w:color w:val="000000"/>
                <w:sz w:val="24"/>
                <w:szCs w:val="24"/>
                <w:lang w:eastAsia="en-IN"/>
              </w:rPr>
            </w:pPr>
            <w:r w:rsidRPr="00EC2B94">
              <w:rPr>
                <w:rFonts w:ascii="Symbol" w:eastAsia="Times New Roman" w:hAnsi="Symbol"/>
                <w:color w:val="000000"/>
                <w:sz w:val="24"/>
                <w:szCs w:val="24"/>
                <w:lang w:eastAsia="en-IN"/>
              </w:rPr>
              <w:t></w:t>
            </w:r>
            <w:r w:rsidRPr="00EC2B94">
              <w:rPr>
                <w:rFonts w:eastAsia="Times New Roman"/>
                <w:color w:val="000000"/>
                <w:sz w:val="14"/>
                <w:szCs w:val="14"/>
                <w:lang w:eastAsia="en-IN"/>
              </w:rPr>
              <w:t xml:space="preserve">         </w:t>
            </w:r>
            <w:r w:rsidRPr="00EC2B94">
              <w:rPr>
                <w:rFonts w:ascii="Calibri" w:eastAsia="Times New Roman" w:hAnsi="Calibri"/>
                <w:color w:val="000000"/>
                <w:sz w:val="24"/>
                <w:szCs w:val="24"/>
                <w:lang w:eastAsia="en-IN"/>
              </w:rPr>
              <w:t>Duty Cycle : 1:2 at full power operation</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lastRenderedPageBreak/>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Symbol" w:eastAsia="Times New Roman" w:hAnsi="Symbol"/>
                <w:color w:val="000000"/>
                <w:sz w:val="24"/>
                <w:szCs w:val="24"/>
                <w:lang w:eastAsia="en-IN"/>
              </w:rPr>
            </w:pPr>
            <w:r w:rsidRPr="00EC2B94">
              <w:rPr>
                <w:rFonts w:ascii="Symbol" w:eastAsia="Times New Roman" w:hAnsi="Symbol"/>
                <w:color w:val="000000"/>
                <w:sz w:val="24"/>
                <w:szCs w:val="24"/>
                <w:lang w:eastAsia="en-IN"/>
              </w:rPr>
              <w:t></w:t>
            </w:r>
            <w:r w:rsidRPr="00EC2B94">
              <w:rPr>
                <w:rFonts w:eastAsia="Times New Roman"/>
                <w:color w:val="000000"/>
                <w:sz w:val="14"/>
                <w:szCs w:val="14"/>
                <w:lang w:eastAsia="en-IN"/>
              </w:rPr>
              <w:t xml:space="preserve">         </w:t>
            </w:r>
            <w:r w:rsidRPr="00EC2B94">
              <w:rPr>
                <w:rFonts w:ascii="Calibri" w:eastAsia="Times New Roman" w:hAnsi="Calibri"/>
                <w:color w:val="000000"/>
                <w:sz w:val="24"/>
                <w:szCs w:val="24"/>
                <w:lang w:eastAsia="en-IN"/>
              </w:rPr>
              <w:t>Exposure time : 2-10 sec.</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Symbol" w:eastAsia="Times New Roman" w:hAnsi="Symbol"/>
                <w:color w:val="000000"/>
                <w:sz w:val="24"/>
                <w:szCs w:val="24"/>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sz w:val="24"/>
                <w:szCs w:val="24"/>
                <w:lang w:eastAsia="en-IN"/>
              </w:rPr>
              <w:t>Exposure time : 2-14 sec.</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Symbol" w:eastAsia="Times New Roman" w:hAnsi="Symbol"/>
                <w:color w:val="000000"/>
                <w:sz w:val="24"/>
                <w:szCs w:val="24"/>
                <w:lang w:eastAsia="en-IN"/>
              </w:rPr>
            </w:pPr>
            <w:r w:rsidRPr="00EC2B94">
              <w:rPr>
                <w:rFonts w:ascii="Symbol" w:eastAsia="Times New Roman" w:hAnsi="Symbol"/>
                <w:color w:val="000000"/>
                <w:sz w:val="24"/>
                <w:szCs w:val="24"/>
                <w:lang w:eastAsia="en-IN"/>
              </w:rPr>
              <w:t></w:t>
            </w:r>
            <w:r w:rsidRPr="00EC2B94">
              <w:rPr>
                <w:rFonts w:eastAsia="Times New Roman"/>
                <w:color w:val="000000"/>
                <w:sz w:val="14"/>
                <w:szCs w:val="14"/>
                <w:lang w:eastAsia="en-IN"/>
              </w:rPr>
              <w:t xml:space="preserve">         </w:t>
            </w:r>
            <w:r w:rsidRPr="00EC2B94">
              <w:rPr>
                <w:rFonts w:ascii="Calibri" w:eastAsia="Times New Roman" w:hAnsi="Calibri"/>
                <w:color w:val="000000"/>
                <w:sz w:val="24"/>
                <w:szCs w:val="24"/>
                <w:lang w:eastAsia="en-IN"/>
              </w:rPr>
              <w:t>Weight: Light weight upto 115kg.</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Symbol" w:eastAsia="Times New Roman" w:hAnsi="Symbol"/>
                <w:color w:val="000000"/>
                <w:sz w:val="24"/>
                <w:szCs w:val="24"/>
                <w:lang w:eastAsia="en-IN"/>
              </w:rPr>
            </w:pPr>
            <w:r w:rsidRPr="00EC2B94">
              <w:rPr>
                <w:rFonts w:ascii="Symbol" w:eastAsia="Times New Roman" w:hAnsi="Symbol"/>
                <w:color w:val="000000"/>
                <w:sz w:val="24"/>
                <w:szCs w:val="24"/>
                <w:lang w:eastAsia="en-IN"/>
              </w:rPr>
              <w:t></w:t>
            </w:r>
            <w:r w:rsidRPr="00EC2B94">
              <w:rPr>
                <w:rFonts w:eastAsia="Times New Roman"/>
                <w:color w:val="000000"/>
                <w:sz w:val="14"/>
                <w:szCs w:val="14"/>
                <w:lang w:eastAsia="en-IN"/>
              </w:rPr>
              <w:t xml:space="preserve">         </w:t>
            </w:r>
            <w:r w:rsidRPr="00EC2B94">
              <w:rPr>
                <w:rFonts w:ascii="Calibri" w:eastAsia="Times New Roman" w:hAnsi="Calibri"/>
                <w:color w:val="000000"/>
                <w:sz w:val="24"/>
                <w:szCs w:val="24"/>
                <w:lang w:eastAsia="en-IN"/>
              </w:rPr>
              <w:t>Active Area CMOS sensor ;145x 6mm (Standard PAN)</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Active Area CMOS sensor should 145-150 x 5-7mm (Standard PAN)</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Symbol" w:eastAsia="Times New Roman" w:hAnsi="Symbol"/>
                <w:color w:val="000000"/>
                <w:sz w:val="24"/>
                <w:szCs w:val="24"/>
                <w:lang w:eastAsia="en-IN"/>
              </w:rPr>
            </w:pPr>
            <w:r w:rsidRPr="00EC2B94">
              <w:rPr>
                <w:rFonts w:ascii="Symbol" w:eastAsia="Times New Roman" w:hAnsi="Symbol"/>
                <w:color w:val="000000"/>
                <w:sz w:val="24"/>
                <w:szCs w:val="24"/>
                <w:lang w:eastAsia="en-IN"/>
              </w:rPr>
              <w:t></w:t>
            </w:r>
            <w:r w:rsidRPr="00EC2B94">
              <w:rPr>
                <w:rFonts w:eastAsia="Times New Roman"/>
                <w:color w:val="000000"/>
                <w:sz w:val="14"/>
                <w:szCs w:val="14"/>
                <w:lang w:eastAsia="en-IN"/>
              </w:rPr>
              <w:t xml:space="preserve">         </w:t>
            </w:r>
            <w:r w:rsidRPr="00EC2B94">
              <w:rPr>
                <w:rFonts w:ascii="Calibri" w:eastAsia="Times New Roman" w:hAnsi="Calibri"/>
                <w:color w:val="000000"/>
                <w:sz w:val="24"/>
                <w:szCs w:val="24"/>
                <w:lang w:eastAsia="en-IN"/>
              </w:rPr>
              <w:t>Image size: Around 1530x2730 pixel (Standard PAN)</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CB5002" w:rsidP="00226CA1">
            <w:pPr>
              <w:rPr>
                <w:rFonts w:ascii="Calibri" w:eastAsia="Times New Roman" w:hAnsi="Calibri"/>
                <w:color w:val="000000"/>
                <w:lang w:eastAsia="en-IN"/>
              </w:rPr>
            </w:pPr>
            <w:r>
              <w:rPr>
                <w:rFonts w:ascii="Calibri" w:eastAsia="Times New Roman" w:hAnsi="Calibri"/>
                <w:color w:val="000000"/>
                <w:lang w:eastAsia="en-IN"/>
              </w:rPr>
              <w:t>It should be deleted</w:t>
            </w:r>
          </w:p>
        </w:tc>
      </w:tr>
      <w:tr w:rsidR="00D1123F" w:rsidRPr="00EC2B94" w:rsidTr="00226CA1">
        <w:trPr>
          <w:trHeight w:val="30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17</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US FDA / European CE /BIS Approved model should be offered.</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90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18</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Suitable online UPS with commens</w:t>
            </w:r>
            <w:r w:rsidR="00192FDC">
              <w:rPr>
                <w:rFonts w:ascii="Calibri" w:eastAsia="Times New Roman" w:hAnsi="Calibri"/>
                <w:color w:val="000000"/>
                <w:lang w:eastAsia="en-IN"/>
              </w:rPr>
              <w:t>urate capacity for Enter unit (</w:t>
            </w:r>
            <w:r w:rsidRPr="00EC2B94">
              <w:rPr>
                <w:rFonts w:ascii="Calibri" w:eastAsia="Times New Roman" w:hAnsi="Calibri"/>
                <w:color w:val="000000"/>
                <w:lang w:eastAsia="en-IN"/>
              </w:rPr>
              <w:t xml:space="preserve">OPG , Computer &amp; Laser printer) with maintenance free batteries for minimum one-hour back-up should be supplied. </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b/>
                <w:bCs/>
                <w:color w:val="000000"/>
                <w:sz w:val="24"/>
                <w:szCs w:val="24"/>
                <w:lang w:eastAsia="en-IN"/>
              </w:rPr>
            </w:pPr>
            <w:r w:rsidRPr="00EC2B94">
              <w:rPr>
                <w:rFonts w:ascii="Calibri" w:eastAsia="Times New Roman" w:hAnsi="Calibri"/>
                <w:b/>
                <w:bCs/>
                <w:color w:val="000000"/>
                <w:sz w:val="24"/>
                <w:szCs w:val="24"/>
                <w:lang w:eastAsia="en-IN"/>
              </w:rPr>
              <w:t xml:space="preserve">PC requirement </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r>
      <w:tr w:rsidR="00D1123F" w:rsidRPr="00EC2B94" w:rsidTr="00226CA1">
        <w:trPr>
          <w:trHeight w:val="157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Computer be intel dual or core 2 due processor with 500 GB Hard Disk. Graphic card 4GB  RAM with operating system of Window XP or Window 7 multimedia with drives or DVD ROM +writer.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Computer be intel dual or core 2 due processor with 1 TB Hard Disk. Graph</w:t>
            </w:r>
            <w:r w:rsidR="00157C23">
              <w:rPr>
                <w:rFonts w:ascii="Calibri" w:eastAsia="Times New Roman" w:hAnsi="Calibri"/>
                <w:color w:val="000000"/>
                <w:sz w:val="24"/>
                <w:szCs w:val="24"/>
                <w:lang w:eastAsia="en-IN"/>
              </w:rPr>
              <w:t>ic card 8</w:t>
            </w:r>
            <w:r w:rsidR="00420247">
              <w:rPr>
                <w:rFonts w:ascii="Calibri" w:eastAsia="Times New Roman" w:hAnsi="Calibri"/>
                <w:color w:val="000000"/>
                <w:sz w:val="24"/>
                <w:szCs w:val="24"/>
                <w:lang w:eastAsia="en-IN"/>
              </w:rPr>
              <w:t xml:space="preserve"> </w:t>
            </w:r>
            <w:r w:rsidR="00157C23">
              <w:rPr>
                <w:rFonts w:ascii="Calibri" w:eastAsia="Times New Roman" w:hAnsi="Calibri"/>
                <w:color w:val="000000"/>
                <w:sz w:val="24"/>
                <w:szCs w:val="24"/>
                <w:lang w:eastAsia="en-IN"/>
              </w:rPr>
              <w:t xml:space="preserve">GB </w:t>
            </w:r>
            <w:r w:rsidRPr="00EC2B94">
              <w:rPr>
                <w:rFonts w:ascii="Calibri" w:eastAsia="Times New Roman" w:hAnsi="Calibri"/>
                <w:color w:val="000000"/>
                <w:sz w:val="24"/>
                <w:szCs w:val="24"/>
                <w:lang w:eastAsia="en-IN"/>
              </w:rPr>
              <w:t xml:space="preserve">RAM with operating system of Window XP or Window 7 multimedia with drives or DVD ROM +writer. </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UPS  requirement for supporting above system should have 5 KVA online.</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b/>
                <w:bCs/>
                <w:color w:val="000000"/>
                <w:sz w:val="24"/>
                <w:szCs w:val="24"/>
                <w:lang w:eastAsia="en-IN"/>
              </w:rPr>
            </w:pPr>
            <w:r w:rsidRPr="00EC2B94">
              <w:rPr>
                <w:rFonts w:ascii="Calibri" w:eastAsia="Times New Roman" w:hAnsi="Calibri"/>
                <w:b/>
                <w:bCs/>
                <w:color w:val="000000"/>
                <w:sz w:val="24"/>
                <w:szCs w:val="24"/>
                <w:lang w:eastAsia="en-IN"/>
              </w:rPr>
              <w:t>Printer:-Dicom/ Dipro printer should be provided.</w:t>
            </w:r>
          </w:p>
        </w:tc>
        <w:tc>
          <w:tcPr>
            <w:tcW w:w="3544" w:type="dxa"/>
            <w:tcBorders>
              <w:top w:val="nil"/>
              <w:left w:val="nil"/>
              <w:bottom w:val="single" w:sz="4" w:space="0" w:color="auto"/>
              <w:right w:val="single" w:sz="4" w:space="0" w:color="auto"/>
            </w:tcBorders>
            <w:shd w:val="clear" w:color="auto" w:fill="auto"/>
            <w:vAlign w:val="bottom"/>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r>
      <w:tr w:rsidR="00D1123F" w:rsidRPr="00EC2B94" w:rsidTr="00226CA1">
        <w:trPr>
          <w:trHeight w:val="375"/>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center"/>
              <w:rPr>
                <w:rFonts w:ascii="Calibri" w:eastAsia="Times New Roman" w:hAnsi="Calibri"/>
                <w:b/>
                <w:bCs/>
                <w:color w:val="000000"/>
                <w:sz w:val="28"/>
                <w:szCs w:val="28"/>
                <w:lang w:eastAsia="en-IN"/>
              </w:rPr>
            </w:pPr>
            <w:r w:rsidRPr="00EC2B94">
              <w:rPr>
                <w:rFonts w:ascii="Calibri" w:eastAsia="Times New Roman" w:hAnsi="Calibri"/>
                <w:b/>
                <w:bCs/>
                <w:color w:val="000000"/>
                <w:sz w:val="28"/>
                <w:szCs w:val="28"/>
                <w:lang w:eastAsia="en-IN"/>
              </w:rPr>
              <w:t>Name of Equipment - Dental Chair</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jc w:val="right"/>
              <w:rPr>
                <w:rFonts w:ascii="Calibri" w:eastAsia="Times New Roman" w:hAnsi="Calibri"/>
                <w:b/>
                <w:bCs/>
                <w:color w:val="000000"/>
                <w:sz w:val="24"/>
                <w:szCs w:val="24"/>
                <w:lang w:eastAsia="en-IN"/>
              </w:rPr>
            </w:pPr>
            <w:r w:rsidRPr="00EC2B94">
              <w:rPr>
                <w:rFonts w:ascii="Calibri" w:eastAsia="Times New Roman" w:hAnsi="Calibri"/>
                <w:b/>
                <w:bCs/>
                <w:color w:val="000000"/>
                <w:sz w:val="24"/>
                <w:szCs w:val="24"/>
                <w:lang w:eastAsia="en-IN"/>
              </w:rPr>
              <w:t xml:space="preserve">Sl no. </w:t>
            </w:r>
          </w:p>
        </w:tc>
        <w:tc>
          <w:tcPr>
            <w:tcW w:w="6243" w:type="dxa"/>
            <w:tcBorders>
              <w:top w:val="nil"/>
              <w:left w:val="nil"/>
              <w:bottom w:val="single" w:sz="4" w:space="0" w:color="auto"/>
              <w:right w:val="nil"/>
            </w:tcBorders>
            <w:shd w:val="clear" w:color="auto" w:fill="auto"/>
            <w:hideMark/>
          </w:tcPr>
          <w:p w:rsidR="00D1123F" w:rsidRPr="00EC2B94" w:rsidRDefault="00D1123F" w:rsidP="00226CA1">
            <w:pPr>
              <w:rPr>
                <w:rFonts w:ascii="Calibri" w:eastAsia="Times New Roman" w:hAnsi="Calibri"/>
                <w:b/>
                <w:bCs/>
                <w:color w:val="000000"/>
                <w:sz w:val="24"/>
                <w:szCs w:val="24"/>
                <w:lang w:eastAsia="en-IN"/>
              </w:rPr>
            </w:pPr>
            <w:r w:rsidRPr="00EC2B94">
              <w:rPr>
                <w:rFonts w:ascii="Calibri" w:eastAsia="Times New Roman" w:hAnsi="Calibri"/>
                <w:b/>
                <w:bCs/>
                <w:color w:val="000000"/>
                <w:sz w:val="24"/>
                <w:szCs w:val="24"/>
                <w:lang w:eastAsia="en-IN"/>
              </w:rPr>
              <w:t>Technical Specification before amendments</w:t>
            </w:r>
          </w:p>
        </w:tc>
        <w:tc>
          <w:tcPr>
            <w:tcW w:w="3544" w:type="dxa"/>
            <w:tcBorders>
              <w:top w:val="nil"/>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b/>
                <w:bCs/>
                <w:color w:val="000000"/>
                <w:sz w:val="24"/>
                <w:szCs w:val="24"/>
                <w:lang w:eastAsia="en-IN"/>
              </w:rPr>
            </w:pPr>
            <w:r w:rsidRPr="00EC2B94">
              <w:rPr>
                <w:rFonts w:ascii="Calibri" w:eastAsia="Times New Roman" w:hAnsi="Calibri"/>
                <w:b/>
                <w:bCs/>
                <w:color w:val="000000"/>
                <w:sz w:val="24"/>
                <w:szCs w:val="24"/>
                <w:lang w:eastAsia="en-IN"/>
              </w:rPr>
              <w:t>Technical Specification after amendments</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 ELECTRICALLY OPERATED DENTAL CHAIR WITH COMPRESSOR UNIT </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60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1</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lang w:eastAsia="en-IN"/>
              </w:rPr>
              <w:t>It should have two 3 way syringes (tip autoclave), with 3 spare tips.</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60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2</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xml:space="preserve">It should have two high speed Air Rotor terminal with water control on coupling supplied with Hand piece. </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90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3</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lang w:eastAsia="en-IN"/>
              </w:rPr>
              <w:t xml:space="preserve">One Brush (Extra 2 set of carbon brush.)/ Brushless micro motor (35,000 rpm or higher) terminal having straight and contra angle hand pieces.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lang w:eastAsia="en-IN"/>
              </w:rPr>
              <w:t xml:space="preserve">Brushless micro motor (35,000 rpm or higher) terminal having straight and contra angle hand pieces. </w:t>
            </w:r>
          </w:p>
        </w:tc>
      </w:tr>
      <w:tr w:rsidR="00D1123F" w:rsidRPr="00EC2B94" w:rsidTr="00226CA1">
        <w:trPr>
          <w:trHeight w:val="90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4</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lang w:eastAsia="en-IN"/>
              </w:rPr>
              <w:t xml:space="preserve">It should have Ultrasonic Scaler with 5 scaleing tips and one set of perio-curette tips.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lang w:eastAsia="en-IN"/>
              </w:rPr>
              <w:t xml:space="preserve">It should have Ultrasonic Scaler with 5 scaleing tips and additionaly one set of manual perio-curette tips. </w:t>
            </w:r>
          </w:p>
        </w:tc>
      </w:tr>
      <w:tr w:rsidR="00D1123F" w:rsidRPr="00EC2B94" w:rsidTr="00226CA1">
        <w:trPr>
          <w:trHeight w:val="90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5</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lang w:eastAsia="en-IN"/>
              </w:rPr>
              <w:t>All hand pieces /terminals should be kept on Autoclavable &amp; 6 spare autoclavable pads should be supplied</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lang w:eastAsia="en-IN"/>
              </w:rPr>
              <w:t>All hand pieces /terminals should be kept on Autoclavable &amp; 6 spare autoclavable pads should be supplied (Over Hanging)</w:t>
            </w:r>
          </w:p>
        </w:tc>
      </w:tr>
      <w:tr w:rsidR="00D1123F" w:rsidRPr="00EC2B94" w:rsidTr="00226CA1">
        <w:trPr>
          <w:trHeight w:val="150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6</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lang w:eastAsia="en-IN"/>
              </w:rPr>
              <w:t>It should have movable latest LED/halogen Light with glass reflector ON/OFF, intensity control, Detachable, autoclavable, handle, Minimum28,000 Lux or higher at 80 cm distance.</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lang w:eastAsia="en-IN"/>
              </w:rPr>
              <w:t>It should have movable latest LED Light with glass reflector ON/OFF, intensity control, Detachable, autoclavable, handle, Minimum28,000 Lux or higher at 80 cm distance.</w:t>
            </w:r>
          </w:p>
        </w:tc>
      </w:tr>
      <w:tr w:rsidR="00D1123F" w:rsidRPr="00EC2B94" w:rsidTr="00226CA1">
        <w:trPr>
          <w:trHeight w:val="30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lastRenderedPageBreak/>
              <w:t>7</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lang w:eastAsia="en-IN"/>
              </w:rPr>
              <w:t>It should have light cure unit.</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120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8</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lang w:eastAsia="en-IN"/>
              </w:rPr>
              <w:t>It should have high and low vacuum motorized suction with auto drain and auto flush motorized suction should have minimum volume of 250 Itrs/min and provision for disinfected air exhaust.</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60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9</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lang w:eastAsia="en-IN"/>
              </w:rPr>
              <w:t>It should have auto zero, gargle, P1 and P2(erasable programme) positions.</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60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10</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Chair should have up and down, backward and forward movement hand and foot control operated.</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0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11</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Seat, backrest and head rest-synchronized movement..</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60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12</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Chair should have Minimum &amp; maximum height 360mm &amp; 700mm.</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0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13</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xml:space="preserve">Base should solid metal with heavy casting. </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0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14</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lang w:eastAsia="en-IN"/>
              </w:rPr>
              <w:t xml:space="preserve">It should have LED based X-ray viewer. </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0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15</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lang w:eastAsia="en-IN"/>
              </w:rPr>
              <w:t>It should be provided with rotatable right arm rest (90 degree).</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90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16</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lang w:eastAsia="en-IN"/>
              </w:rPr>
              <w:t xml:space="preserve">It should be provided with one doctor’s stool and one assistant’s stool with adjustable backrest tilt including an adjustable ring for foot rest. </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120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17</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Suitable Oil Free Air Compressor (Medical grade).tank and dryer. Also built in Thermo cut for excess of heat, Auto head release valve, automatic cut off, safety release valve, &amp; drain valve gauge.</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90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18</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Electrical point, water inlet and outlet facility will be provided by hospitals but All consumables required for installation and standardization of system to be given free of cost.</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180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19</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xml:space="preserve"> It Should have modular work station with acid and fire resistant table top, high quality wash basin, modular drawer system, removable axillary tray(stainless steel), transparent water booster.    It should also have one instrument trolley fitted with drawers/ shelves.                                                  </w:t>
            </w:r>
          </w:p>
        </w:tc>
        <w:tc>
          <w:tcPr>
            <w:tcW w:w="3544"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xml:space="preserve"> A. It Should have one instrum</w:t>
            </w:r>
            <w:r w:rsidR="00452D71">
              <w:rPr>
                <w:rFonts w:ascii="Calibri" w:eastAsia="Times New Roman" w:hAnsi="Calibri"/>
                <w:color w:val="000000"/>
                <w:lang w:eastAsia="en-IN"/>
              </w:rPr>
              <w:t>ent trolley with acid and fire res</w:t>
            </w:r>
            <w:r w:rsidR="00452D71" w:rsidRPr="00EC2B94">
              <w:rPr>
                <w:rFonts w:ascii="Calibri" w:eastAsia="Times New Roman" w:hAnsi="Calibri"/>
                <w:color w:val="000000"/>
                <w:lang w:eastAsia="en-IN"/>
              </w:rPr>
              <w:t>istant</w:t>
            </w:r>
            <w:r w:rsidR="00452D71">
              <w:rPr>
                <w:rFonts w:ascii="Calibri" w:eastAsia="Times New Roman" w:hAnsi="Calibri"/>
                <w:color w:val="000000"/>
                <w:lang w:eastAsia="en-IN"/>
              </w:rPr>
              <w:t xml:space="preserve"> table top fitted with modular </w:t>
            </w:r>
            <w:r w:rsidRPr="00EC2B94">
              <w:rPr>
                <w:rFonts w:ascii="Calibri" w:eastAsia="Times New Roman" w:hAnsi="Calibri"/>
                <w:color w:val="000000"/>
                <w:lang w:eastAsia="en-IN"/>
              </w:rPr>
              <w:t>drower/</w:t>
            </w:r>
            <w:r w:rsidR="00452D71">
              <w:rPr>
                <w:rFonts w:ascii="Calibri" w:eastAsia="Times New Roman" w:hAnsi="Calibri"/>
                <w:color w:val="000000"/>
                <w:lang w:eastAsia="en-IN"/>
              </w:rPr>
              <w:t xml:space="preserve"> </w:t>
            </w:r>
            <w:r w:rsidRPr="00EC2B94">
              <w:rPr>
                <w:rFonts w:ascii="Calibri" w:eastAsia="Times New Roman" w:hAnsi="Calibri"/>
                <w:color w:val="000000"/>
                <w:lang w:eastAsia="en-IN"/>
              </w:rPr>
              <w:t xml:space="preserve">shalves. </w:t>
            </w:r>
            <w:r w:rsidR="00452D71">
              <w:rPr>
                <w:rFonts w:ascii="Calibri" w:eastAsia="Times New Roman" w:hAnsi="Calibri"/>
                <w:color w:val="000000"/>
                <w:lang w:eastAsia="en-IN"/>
              </w:rPr>
              <w:t xml:space="preserve">                                                                                  </w:t>
            </w:r>
            <w:r w:rsidRPr="00EC2B94">
              <w:rPr>
                <w:rFonts w:ascii="Calibri" w:eastAsia="Times New Roman" w:hAnsi="Calibri"/>
                <w:color w:val="000000"/>
                <w:lang w:eastAsia="en-IN"/>
              </w:rPr>
              <w:t>B. Unit should have removable axillary tray (Stainless Steel) transparent water booster.</w:t>
            </w:r>
          </w:p>
        </w:tc>
      </w:tr>
      <w:tr w:rsidR="00D1123F" w:rsidRPr="00EC2B94" w:rsidTr="00226CA1">
        <w:trPr>
          <w:trHeight w:val="90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20</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eastAsia="Times New Roman"/>
                <w:color w:val="000000"/>
                <w:sz w:val="14"/>
                <w:szCs w:val="14"/>
                <w:lang w:eastAsia="en-IN"/>
              </w:rPr>
              <w:t xml:space="preserve"> </w:t>
            </w:r>
            <w:r w:rsidRPr="00EC2B94">
              <w:rPr>
                <w:rFonts w:ascii="Calibri" w:eastAsia="Times New Roman" w:hAnsi="Calibri"/>
                <w:color w:val="000000"/>
                <w:lang w:eastAsia="en-IN"/>
              </w:rPr>
              <w:t>All the outlet and inlet for the services to chair should be concealed in a box at foot area or within the unit for infection control purpose.</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xml:space="preserve">  </w:t>
            </w:r>
          </w:p>
        </w:tc>
      </w:tr>
      <w:tr w:rsidR="00D1123F" w:rsidRPr="00EC2B94" w:rsidTr="00226CA1">
        <w:trPr>
          <w:trHeight w:val="60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21</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21.</w:t>
            </w:r>
            <w:r w:rsidRPr="00EC2B94">
              <w:rPr>
                <w:rFonts w:eastAsia="Times New Roman"/>
                <w:color w:val="000000"/>
                <w:sz w:val="14"/>
                <w:szCs w:val="14"/>
                <w:lang w:eastAsia="en-IN"/>
              </w:rPr>
              <w:t xml:space="preserve">  </w:t>
            </w:r>
            <w:r w:rsidRPr="00EC2B94">
              <w:rPr>
                <w:rFonts w:ascii="Calibri" w:eastAsia="Times New Roman" w:hAnsi="Calibri"/>
                <w:color w:val="000000"/>
                <w:lang w:eastAsia="en-IN"/>
              </w:rPr>
              <w:t>The unit shall be capable of operating continuously in  normal room  temperature .</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90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22</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22.</w:t>
            </w:r>
            <w:r w:rsidRPr="00EC2B94">
              <w:rPr>
                <w:rFonts w:eastAsia="Times New Roman"/>
                <w:color w:val="000000"/>
                <w:sz w:val="14"/>
                <w:szCs w:val="14"/>
                <w:lang w:eastAsia="en-IN"/>
              </w:rPr>
              <w:t xml:space="preserve">  </w:t>
            </w:r>
            <w:r w:rsidRPr="00EC2B94">
              <w:rPr>
                <w:rFonts w:ascii="Calibri" w:eastAsia="Times New Roman" w:hAnsi="Calibri"/>
                <w:color w:val="000000"/>
                <w:lang w:eastAsia="en-IN"/>
              </w:rPr>
              <w:t>Complete installation of the system including water input and drainage system , air compressor, required electrical connection has to be installed.</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22</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 </w:t>
            </w:r>
            <w:r w:rsidRPr="00EC2B94">
              <w:rPr>
                <w:rFonts w:ascii="Calibri" w:eastAsia="Times New Roman" w:hAnsi="Calibri"/>
                <w:b/>
                <w:bCs/>
                <w:color w:val="000000"/>
                <w:sz w:val="24"/>
                <w:szCs w:val="24"/>
                <w:lang w:eastAsia="en-IN"/>
              </w:rPr>
              <w:t xml:space="preserve">Power supply </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i. Equipment shall operate on 220V-240V, 50 Hz, single phase electric supply.</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945"/>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lastRenderedPageBreak/>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ii. The mains supply voltage variation may be 180-270V and frequency variation max. 3 %.  The necessary protective shall be there with the machines. </w:t>
            </w:r>
            <w:r w:rsidRPr="00EC2B94">
              <w:rPr>
                <w:rFonts w:ascii="Calibri" w:eastAsia="Times New Roman" w:hAnsi="Calibri"/>
                <w:b/>
                <w:bCs/>
                <w:color w:val="000000"/>
                <w:sz w:val="24"/>
                <w:szCs w:val="24"/>
                <w:lang w:eastAsia="en-IN"/>
              </w:rPr>
              <w:t>.</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23</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b/>
                <w:bCs/>
                <w:color w:val="000000"/>
                <w:sz w:val="24"/>
                <w:szCs w:val="24"/>
                <w:lang w:eastAsia="en-IN"/>
              </w:rPr>
            </w:pPr>
            <w:r w:rsidRPr="00EC2B94">
              <w:rPr>
                <w:rFonts w:ascii="Calibri" w:eastAsia="Times New Roman" w:hAnsi="Calibri"/>
                <w:b/>
                <w:bCs/>
                <w:color w:val="000000"/>
                <w:sz w:val="24"/>
                <w:szCs w:val="24"/>
                <w:lang w:eastAsia="en-IN"/>
              </w:rPr>
              <w:t xml:space="preserve">Standards, safety and training: </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i. Model Should by US FDA / CE / BIS approve product. </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ii. Electrical safety conforms to standards for electrical safety IEC-60601/IS-13450. </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iii. One engineer should be posted to impat training.</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jc w:val="right"/>
              <w:rPr>
                <w:rFonts w:ascii="Calibri" w:eastAsia="Times New Roman" w:hAnsi="Calibri"/>
                <w:color w:val="000000"/>
                <w:lang w:eastAsia="en-IN"/>
              </w:rPr>
            </w:pPr>
            <w:r w:rsidRPr="00EC2B94">
              <w:rPr>
                <w:rFonts w:ascii="Calibri" w:eastAsia="Times New Roman" w:hAnsi="Calibri"/>
                <w:color w:val="000000"/>
                <w:lang w:eastAsia="en-IN"/>
              </w:rPr>
              <w:t>24</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b/>
                <w:bCs/>
                <w:color w:val="000000"/>
                <w:sz w:val="24"/>
                <w:szCs w:val="24"/>
                <w:lang w:eastAsia="en-IN"/>
              </w:rPr>
            </w:pPr>
            <w:r w:rsidRPr="00EC2B94">
              <w:rPr>
                <w:rFonts w:ascii="Calibri" w:eastAsia="Times New Roman" w:hAnsi="Calibri"/>
                <w:b/>
                <w:bCs/>
                <w:color w:val="000000"/>
                <w:sz w:val="24"/>
                <w:szCs w:val="24"/>
                <w:lang w:eastAsia="en-IN"/>
              </w:rPr>
              <w:t xml:space="preserve">Documentation:  </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 i. User manual in English. </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ii. Service manual in English. </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945"/>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iii. List of important spare parts and accessories with their part number and costing available in stock with the supplier. </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315"/>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iv. Certificate of calibration and inspection from factory. </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v. Log book with instruction for daily, weekly, Monthly and quarterly maintenance checklist. </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630"/>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vi. The job description of the hospital technician and company service engineer should be clearly spelt out. </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945"/>
        </w:trPr>
        <w:tc>
          <w:tcPr>
            <w:tcW w:w="840" w:type="dxa"/>
            <w:tcBorders>
              <w:top w:val="nil"/>
              <w:left w:val="single" w:sz="4" w:space="0" w:color="auto"/>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 </w:t>
            </w:r>
          </w:p>
        </w:tc>
        <w:tc>
          <w:tcPr>
            <w:tcW w:w="6243" w:type="dxa"/>
            <w:tcBorders>
              <w:top w:val="nil"/>
              <w:left w:val="nil"/>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color w:val="000000"/>
                <w:sz w:val="24"/>
                <w:szCs w:val="24"/>
                <w:lang w:eastAsia="en-IN"/>
              </w:rPr>
            </w:pPr>
            <w:r w:rsidRPr="00EC2B94">
              <w:rPr>
                <w:rFonts w:ascii="Calibri" w:eastAsia="Times New Roman" w:hAnsi="Calibri"/>
                <w:color w:val="000000"/>
                <w:sz w:val="24"/>
                <w:szCs w:val="24"/>
                <w:lang w:eastAsia="en-IN"/>
              </w:rPr>
              <w:t xml:space="preserve">viii. List of Equipment available for providing calibration and routine preventive Maintenance support as per manufacturer documentation in service/ technical Manual. </w:t>
            </w:r>
          </w:p>
        </w:tc>
        <w:tc>
          <w:tcPr>
            <w:tcW w:w="3544" w:type="dxa"/>
            <w:tcBorders>
              <w:top w:val="nil"/>
              <w:left w:val="nil"/>
              <w:bottom w:val="single" w:sz="4" w:space="0" w:color="auto"/>
              <w:right w:val="single" w:sz="4" w:space="0" w:color="auto"/>
            </w:tcBorders>
            <w:shd w:val="clear" w:color="auto" w:fill="auto"/>
            <w:noWrap/>
            <w:hideMark/>
          </w:tcPr>
          <w:p w:rsidR="00D1123F" w:rsidRPr="00EC2B94" w:rsidRDefault="00D1123F" w:rsidP="00226CA1">
            <w:pPr>
              <w:rPr>
                <w:rFonts w:ascii="Calibri" w:eastAsia="Times New Roman" w:hAnsi="Calibri"/>
                <w:color w:val="000000"/>
                <w:lang w:eastAsia="en-IN"/>
              </w:rPr>
            </w:pPr>
            <w:r w:rsidRPr="00EC2B94">
              <w:rPr>
                <w:rFonts w:ascii="Calibri" w:eastAsia="Times New Roman" w:hAnsi="Calibri"/>
                <w:color w:val="000000"/>
                <w:lang w:eastAsia="en-IN"/>
              </w:rPr>
              <w:t>No change</w:t>
            </w:r>
          </w:p>
        </w:tc>
      </w:tr>
      <w:tr w:rsidR="00D1123F" w:rsidRPr="00EC2B94" w:rsidTr="00226CA1">
        <w:trPr>
          <w:trHeight w:val="720"/>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1123F" w:rsidRPr="00EC2B94" w:rsidRDefault="00D1123F" w:rsidP="00226CA1">
            <w:pPr>
              <w:rPr>
                <w:rFonts w:ascii="Calibri" w:eastAsia="Times New Roman" w:hAnsi="Calibri"/>
                <w:b/>
                <w:bCs/>
                <w:color w:val="000000"/>
                <w:sz w:val="28"/>
                <w:szCs w:val="28"/>
                <w:lang w:eastAsia="en-IN"/>
              </w:rPr>
            </w:pPr>
            <w:r w:rsidRPr="00EC2B94">
              <w:rPr>
                <w:rFonts w:ascii="Calibri" w:eastAsia="Times New Roman" w:hAnsi="Calibri"/>
                <w:b/>
                <w:bCs/>
                <w:color w:val="000000"/>
                <w:sz w:val="28"/>
                <w:szCs w:val="28"/>
                <w:lang w:eastAsia="en-IN"/>
              </w:rPr>
              <w:t xml:space="preserve">Note:-In the section IV- Schedule of Requirements equiments Schedule no. (4) &amp; (5) Ceramic Unit &amp; Porcelain furnace both are same equipment. </w:t>
            </w:r>
          </w:p>
        </w:tc>
      </w:tr>
    </w:tbl>
    <w:p w:rsidR="00BA481A" w:rsidRDefault="00BA481A" w:rsidP="00531876">
      <w:pPr>
        <w:spacing w:line="256" w:lineRule="auto"/>
        <w:ind w:right="1179"/>
        <w:rPr>
          <w:sz w:val="28"/>
          <w:szCs w:val="28"/>
        </w:rPr>
      </w:pPr>
    </w:p>
    <w:p w:rsidR="00BA481A" w:rsidRDefault="00BA481A" w:rsidP="00531876">
      <w:pPr>
        <w:spacing w:line="256" w:lineRule="auto"/>
        <w:ind w:right="1179"/>
        <w:rPr>
          <w:sz w:val="28"/>
          <w:szCs w:val="28"/>
        </w:rPr>
      </w:pPr>
    </w:p>
    <w:p w:rsidR="00BA481A" w:rsidRDefault="00BA481A" w:rsidP="00531876">
      <w:pPr>
        <w:spacing w:line="256" w:lineRule="auto"/>
        <w:ind w:right="1179"/>
        <w:rPr>
          <w:sz w:val="28"/>
          <w:szCs w:val="28"/>
        </w:rPr>
      </w:pPr>
    </w:p>
    <w:p w:rsidR="00BA481A" w:rsidRDefault="00BA481A" w:rsidP="00531876">
      <w:pPr>
        <w:spacing w:line="256" w:lineRule="auto"/>
        <w:ind w:right="1179"/>
        <w:rPr>
          <w:sz w:val="28"/>
          <w:szCs w:val="28"/>
        </w:rPr>
      </w:pPr>
    </w:p>
    <w:p w:rsidR="00BA481A" w:rsidRDefault="00BA481A" w:rsidP="00531876">
      <w:pPr>
        <w:spacing w:line="256" w:lineRule="auto"/>
        <w:ind w:right="1179"/>
        <w:rPr>
          <w:sz w:val="28"/>
          <w:szCs w:val="28"/>
        </w:rPr>
      </w:pPr>
    </w:p>
    <w:p w:rsidR="00BA481A" w:rsidRDefault="00BA481A" w:rsidP="00531876">
      <w:pPr>
        <w:spacing w:line="256" w:lineRule="auto"/>
        <w:ind w:right="1179"/>
        <w:rPr>
          <w:sz w:val="28"/>
          <w:szCs w:val="28"/>
        </w:rPr>
      </w:pPr>
    </w:p>
    <w:p w:rsidR="00BA481A" w:rsidRDefault="00BA481A" w:rsidP="00531876">
      <w:pPr>
        <w:spacing w:line="256" w:lineRule="auto"/>
        <w:ind w:right="1179"/>
        <w:rPr>
          <w:sz w:val="28"/>
          <w:szCs w:val="28"/>
        </w:rPr>
      </w:pPr>
    </w:p>
    <w:p w:rsidR="00BA481A" w:rsidRDefault="00BA481A" w:rsidP="00531876">
      <w:pPr>
        <w:spacing w:line="256" w:lineRule="auto"/>
        <w:ind w:right="1179"/>
        <w:rPr>
          <w:sz w:val="28"/>
          <w:szCs w:val="28"/>
        </w:rPr>
      </w:pPr>
    </w:p>
    <w:p w:rsidR="00BA481A" w:rsidRDefault="00BA481A" w:rsidP="00531876">
      <w:pPr>
        <w:spacing w:line="256" w:lineRule="auto"/>
        <w:ind w:right="1179"/>
        <w:rPr>
          <w:sz w:val="28"/>
          <w:szCs w:val="28"/>
        </w:rPr>
      </w:pPr>
    </w:p>
    <w:p w:rsidR="00BA481A" w:rsidRDefault="00BA481A" w:rsidP="00531876">
      <w:pPr>
        <w:spacing w:line="256" w:lineRule="auto"/>
        <w:ind w:right="1179"/>
        <w:rPr>
          <w:sz w:val="28"/>
          <w:szCs w:val="28"/>
        </w:rPr>
      </w:pPr>
    </w:p>
    <w:p w:rsidR="00BA481A" w:rsidRDefault="00BA481A" w:rsidP="00531876">
      <w:pPr>
        <w:spacing w:line="256" w:lineRule="auto"/>
        <w:ind w:right="1179"/>
        <w:rPr>
          <w:sz w:val="28"/>
          <w:szCs w:val="28"/>
        </w:rPr>
      </w:pPr>
    </w:p>
    <w:p w:rsidR="00BA481A" w:rsidRDefault="00BA481A" w:rsidP="00531876">
      <w:pPr>
        <w:spacing w:line="256" w:lineRule="auto"/>
        <w:ind w:right="1179"/>
        <w:rPr>
          <w:sz w:val="28"/>
          <w:szCs w:val="28"/>
        </w:rPr>
      </w:pPr>
    </w:p>
    <w:p w:rsidR="00BA481A" w:rsidRDefault="00BA481A" w:rsidP="00531876">
      <w:pPr>
        <w:spacing w:line="256" w:lineRule="auto"/>
        <w:ind w:right="1179"/>
        <w:rPr>
          <w:sz w:val="28"/>
          <w:szCs w:val="28"/>
        </w:rPr>
      </w:pPr>
    </w:p>
    <w:p w:rsidR="00BA481A" w:rsidRDefault="00BA481A" w:rsidP="00531876">
      <w:pPr>
        <w:spacing w:line="256" w:lineRule="auto"/>
        <w:ind w:right="1179"/>
        <w:rPr>
          <w:sz w:val="28"/>
          <w:szCs w:val="28"/>
        </w:rPr>
      </w:pPr>
    </w:p>
    <w:p w:rsidR="00BA481A" w:rsidRDefault="00BA481A" w:rsidP="00531876">
      <w:pPr>
        <w:spacing w:line="256" w:lineRule="auto"/>
        <w:ind w:right="1179"/>
        <w:rPr>
          <w:sz w:val="28"/>
          <w:szCs w:val="28"/>
        </w:rPr>
      </w:pPr>
    </w:p>
    <w:sectPr w:rsidR="00BA481A" w:rsidSect="00E778BE">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2EF" w:rsidRDefault="00C622EF" w:rsidP="00025CDC">
      <w:r>
        <w:separator/>
      </w:r>
    </w:p>
  </w:endnote>
  <w:endnote w:type="continuationSeparator" w:id="0">
    <w:p w:rsidR="00C622EF" w:rsidRDefault="00C622EF" w:rsidP="0002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2EF" w:rsidRDefault="00C622EF" w:rsidP="00025CDC">
      <w:r>
        <w:separator/>
      </w:r>
    </w:p>
  </w:footnote>
  <w:footnote w:type="continuationSeparator" w:id="0">
    <w:p w:rsidR="00C622EF" w:rsidRDefault="00C622EF" w:rsidP="00025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865"/>
    <w:multiLevelType w:val="hybridMultilevel"/>
    <w:tmpl w:val="C8CCEDF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2CEF7CE0"/>
    <w:multiLevelType w:val="hybridMultilevel"/>
    <w:tmpl w:val="34CC04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1E255D9"/>
    <w:multiLevelType w:val="hybridMultilevel"/>
    <w:tmpl w:val="199CF6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E823A65"/>
    <w:multiLevelType w:val="hybridMultilevel"/>
    <w:tmpl w:val="A45E45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D7301C6"/>
    <w:multiLevelType w:val="hybridMultilevel"/>
    <w:tmpl w:val="B8B68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5053A"/>
    <w:multiLevelType w:val="hybridMultilevel"/>
    <w:tmpl w:val="D28E4E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6441042"/>
    <w:multiLevelType w:val="hybridMultilevel"/>
    <w:tmpl w:val="E1A290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5174EEC"/>
    <w:multiLevelType w:val="hybridMultilevel"/>
    <w:tmpl w:val="F24C12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89D69CB"/>
    <w:multiLevelType w:val="hybridMultilevel"/>
    <w:tmpl w:val="E41000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8"/>
  </w:num>
  <w:num w:numId="6">
    <w:abstractNumId w:val="7"/>
  </w:num>
  <w:num w:numId="7">
    <w:abstractNumId w:val="3"/>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27"/>
    <w:rsid w:val="0001524B"/>
    <w:rsid w:val="000235F8"/>
    <w:rsid w:val="00025CDC"/>
    <w:rsid w:val="0002656F"/>
    <w:rsid w:val="00032A0F"/>
    <w:rsid w:val="00044C04"/>
    <w:rsid w:val="00045196"/>
    <w:rsid w:val="0005785D"/>
    <w:rsid w:val="00066045"/>
    <w:rsid w:val="00072289"/>
    <w:rsid w:val="00076AE0"/>
    <w:rsid w:val="000827FA"/>
    <w:rsid w:val="00084B1B"/>
    <w:rsid w:val="00096838"/>
    <w:rsid w:val="000A1CA5"/>
    <w:rsid w:val="000A58D8"/>
    <w:rsid w:val="000C4E5F"/>
    <w:rsid w:val="000C5288"/>
    <w:rsid w:val="000D3C10"/>
    <w:rsid w:val="000D70CC"/>
    <w:rsid w:val="000D76BF"/>
    <w:rsid w:val="000F1882"/>
    <w:rsid w:val="001210BE"/>
    <w:rsid w:val="001302CF"/>
    <w:rsid w:val="0013360B"/>
    <w:rsid w:val="001351E8"/>
    <w:rsid w:val="00135EFF"/>
    <w:rsid w:val="0013762B"/>
    <w:rsid w:val="00141BEA"/>
    <w:rsid w:val="001444D0"/>
    <w:rsid w:val="0015075A"/>
    <w:rsid w:val="00150AB7"/>
    <w:rsid w:val="00150D60"/>
    <w:rsid w:val="00157C23"/>
    <w:rsid w:val="0016245E"/>
    <w:rsid w:val="001835D1"/>
    <w:rsid w:val="00183BB1"/>
    <w:rsid w:val="00184ED4"/>
    <w:rsid w:val="00192232"/>
    <w:rsid w:val="00192FDC"/>
    <w:rsid w:val="001A3963"/>
    <w:rsid w:val="001A54DC"/>
    <w:rsid w:val="001B107B"/>
    <w:rsid w:val="001B2C19"/>
    <w:rsid w:val="001B4FA7"/>
    <w:rsid w:val="001B6FE9"/>
    <w:rsid w:val="001C00CA"/>
    <w:rsid w:val="001C0AF8"/>
    <w:rsid w:val="001C1711"/>
    <w:rsid w:val="001C4F38"/>
    <w:rsid w:val="001C5769"/>
    <w:rsid w:val="001C6C56"/>
    <w:rsid w:val="001D59D1"/>
    <w:rsid w:val="001E12AA"/>
    <w:rsid w:val="001E30BA"/>
    <w:rsid w:val="001E755A"/>
    <w:rsid w:val="001F15D6"/>
    <w:rsid w:val="001F5E00"/>
    <w:rsid w:val="001F667F"/>
    <w:rsid w:val="001F77F5"/>
    <w:rsid w:val="00221611"/>
    <w:rsid w:val="00223644"/>
    <w:rsid w:val="00225548"/>
    <w:rsid w:val="00225821"/>
    <w:rsid w:val="00226E6B"/>
    <w:rsid w:val="00226FE9"/>
    <w:rsid w:val="00241A79"/>
    <w:rsid w:val="00242CCC"/>
    <w:rsid w:val="00244D45"/>
    <w:rsid w:val="00256B72"/>
    <w:rsid w:val="002652AD"/>
    <w:rsid w:val="002726D0"/>
    <w:rsid w:val="00280FF5"/>
    <w:rsid w:val="002850AE"/>
    <w:rsid w:val="002906A2"/>
    <w:rsid w:val="00290A8E"/>
    <w:rsid w:val="00291CAE"/>
    <w:rsid w:val="002A16D2"/>
    <w:rsid w:val="002A29FE"/>
    <w:rsid w:val="002B462E"/>
    <w:rsid w:val="002B5983"/>
    <w:rsid w:val="002C4BF4"/>
    <w:rsid w:val="00307792"/>
    <w:rsid w:val="00310182"/>
    <w:rsid w:val="00310434"/>
    <w:rsid w:val="0032779F"/>
    <w:rsid w:val="00330F63"/>
    <w:rsid w:val="00333A45"/>
    <w:rsid w:val="00341F0F"/>
    <w:rsid w:val="00343105"/>
    <w:rsid w:val="00350F14"/>
    <w:rsid w:val="00361584"/>
    <w:rsid w:val="003624AE"/>
    <w:rsid w:val="0036451F"/>
    <w:rsid w:val="00373825"/>
    <w:rsid w:val="00391003"/>
    <w:rsid w:val="0039234D"/>
    <w:rsid w:val="00396072"/>
    <w:rsid w:val="003B23A2"/>
    <w:rsid w:val="003B6D73"/>
    <w:rsid w:val="003D1BBE"/>
    <w:rsid w:val="003D60AB"/>
    <w:rsid w:val="003E0820"/>
    <w:rsid w:val="003E784C"/>
    <w:rsid w:val="0040549D"/>
    <w:rsid w:val="004200FB"/>
    <w:rsid w:val="00420247"/>
    <w:rsid w:val="00421AA6"/>
    <w:rsid w:val="004335A9"/>
    <w:rsid w:val="00451D53"/>
    <w:rsid w:val="00452D71"/>
    <w:rsid w:val="00460237"/>
    <w:rsid w:val="00473C93"/>
    <w:rsid w:val="0047436E"/>
    <w:rsid w:val="00477472"/>
    <w:rsid w:val="004971CD"/>
    <w:rsid w:val="004B7D3A"/>
    <w:rsid w:val="004C5C77"/>
    <w:rsid w:val="004D4A00"/>
    <w:rsid w:val="004E0A43"/>
    <w:rsid w:val="004E5BE6"/>
    <w:rsid w:val="004F0390"/>
    <w:rsid w:val="004F5448"/>
    <w:rsid w:val="005028F4"/>
    <w:rsid w:val="00506B0D"/>
    <w:rsid w:val="005123BD"/>
    <w:rsid w:val="00513288"/>
    <w:rsid w:val="005153CE"/>
    <w:rsid w:val="005226D1"/>
    <w:rsid w:val="00527A01"/>
    <w:rsid w:val="00527C83"/>
    <w:rsid w:val="00531876"/>
    <w:rsid w:val="00532BDD"/>
    <w:rsid w:val="005452AA"/>
    <w:rsid w:val="005453DC"/>
    <w:rsid w:val="00563A9F"/>
    <w:rsid w:val="0057265C"/>
    <w:rsid w:val="005775D4"/>
    <w:rsid w:val="00595DB3"/>
    <w:rsid w:val="005A0017"/>
    <w:rsid w:val="005A42AB"/>
    <w:rsid w:val="005B4AC7"/>
    <w:rsid w:val="005B5003"/>
    <w:rsid w:val="005C05E0"/>
    <w:rsid w:val="005C0FE6"/>
    <w:rsid w:val="005C4CE8"/>
    <w:rsid w:val="005C7AE0"/>
    <w:rsid w:val="005D09E7"/>
    <w:rsid w:val="005F1EC0"/>
    <w:rsid w:val="005F3D20"/>
    <w:rsid w:val="005F760B"/>
    <w:rsid w:val="00604864"/>
    <w:rsid w:val="00605E09"/>
    <w:rsid w:val="006071ED"/>
    <w:rsid w:val="00612DB8"/>
    <w:rsid w:val="006144AF"/>
    <w:rsid w:val="00617623"/>
    <w:rsid w:val="00617AD1"/>
    <w:rsid w:val="0062104D"/>
    <w:rsid w:val="0065772A"/>
    <w:rsid w:val="00664557"/>
    <w:rsid w:val="00672537"/>
    <w:rsid w:val="00681CC7"/>
    <w:rsid w:val="00682DDD"/>
    <w:rsid w:val="006851DC"/>
    <w:rsid w:val="006853F1"/>
    <w:rsid w:val="006902AF"/>
    <w:rsid w:val="00692B48"/>
    <w:rsid w:val="006943C9"/>
    <w:rsid w:val="006A5003"/>
    <w:rsid w:val="006C5DD6"/>
    <w:rsid w:val="006C7484"/>
    <w:rsid w:val="006E206A"/>
    <w:rsid w:val="006E371F"/>
    <w:rsid w:val="006E5DCB"/>
    <w:rsid w:val="006F45FE"/>
    <w:rsid w:val="007119E9"/>
    <w:rsid w:val="00720DC2"/>
    <w:rsid w:val="007329E8"/>
    <w:rsid w:val="007407EE"/>
    <w:rsid w:val="0074515C"/>
    <w:rsid w:val="0075557B"/>
    <w:rsid w:val="00760521"/>
    <w:rsid w:val="00762993"/>
    <w:rsid w:val="00762CBD"/>
    <w:rsid w:val="0077784A"/>
    <w:rsid w:val="00786A61"/>
    <w:rsid w:val="00792068"/>
    <w:rsid w:val="007A0833"/>
    <w:rsid w:val="007A2A42"/>
    <w:rsid w:val="007A4270"/>
    <w:rsid w:val="007A45B4"/>
    <w:rsid w:val="007A64B2"/>
    <w:rsid w:val="007B266E"/>
    <w:rsid w:val="007B5DCA"/>
    <w:rsid w:val="007C0F19"/>
    <w:rsid w:val="007C4A6F"/>
    <w:rsid w:val="007D2420"/>
    <w:rsid w:val="007D5D17"/>
    <w:rsid w:val="007E03B6"/>
    <w:rsid w:val="007E2AC4"/>
    <w:rsid w:val="00804FE5"/>
    <w:rsid w:val="00807CCE"/>
    <w:rsid w:val="008201AE"/>
    <w:rsid w:val="00827C9C"/>
    <w:rsid w:val="008326E2"/>
    <w:rsid w:val="00843A3D"/>
    <w:rsid w:val="00854791"/>
    <w:rsid w:val="00863123"/>
    <w:rsid w:val="00871706"/>
    <w:rsid w:val="00892396"/>
    <w:rsid w:val="008963B2"/>
    <w:rsid w:val="008A017C"/>
    <w:rsid w:val="008A69DC"/>
    <w:rsid w:val="008B6939"/>
    <w:rsid w:val="008C0A71"/>
    <w:rsid w:val="008C4D91"/>
    <w:rsid w:val="008D0342"/>
    <w:rsid w:val="008E5163"/>
    <w:rsid w:val="008E7EEE"/>
    <w:rsid w:val="008F1185"/>
    <w:rsid w:val="008F679F"/>
    <w:rsid w:val="00903D0A"/>
    <w:rsid w:val="00914118"/>
    <w:rsid w:val="00930DA1"/>
    <w:rsid w:val="009456A1"/>
    <w:rsid w:val="00952B28"/>
    <w:rsid w:val="009617D1"/>
    <w:rsid w:val="00966E7C"/>
    <w:rsid w:val="00985E17"/>
    <w:rsid w:val="0099097A"/>
    <w:rsid w:val="009A3417"/>
    <w:rsid w:val="009B1087"/>
    <w:rsid w:val="009B6DF5"/>
    <w:rsid w:val="009C4953"/>
    <w:rsid w:val="009C7B28"/>
    <w:rsid w:val="009D33A4"/>
    <w:rsid w:val="009E0840"/>
    <w:rsid w:val="009E1007"/>
    <w:rsid w:val="009E4703"/>
    <w:rsid w:val="009F63F3"/>
    <w:rsid w:val="00A02C49"/>
    <w:rsid w:val="00A13020"/>
    <w:rsid w:val="00A31647"/>
    <w:rsid w:val="00A40854"/>
    <w:rsid w:val="00A44E2F"/>
    <w:rsid w:val="00A45DC5"/>
    <w:rsid w:val="00A56E93"/>
    <w:rsid w:val="00A64138"/>
    <w:rsid w:val="00A71917"/>
    <w:rsid w:val="00A77CAD"/>
    <w:rsid w:val="00A80296"/>
    <w:rsid w:val="00A853A2"/>
    <w:rsid w:val="00A86204"/>
    <w:rsid w:val="00AA76B5"/>
    <w:rsid w:val="00AA7899"/>
    <w:rsid w:val="00AB381A"/>
    <w:rsid w:val="00AC13F4"/>
    <w:rsid w:val="00AC3A48"/>
    <w:rsid w:val="00AC60EA"/>
    <w:rsid w:val="00AD134C"/>
    <w:rsid w:val="00AD7964"/>
    <w:rsid w:val="00AE34E9"/>
    <w:rsid w:val="00AF77A3"/>
    <w:rsid w:val="00AF7DD1"/>
    <w:rsid w:val="00B05BE0"/>
    <w:rsid w:val="00B2280E"/>
    <w:rsid w:val="00B254ED"/>
    <w:rsid w:val="00B42653"/>
    <w:rsid w:val="00B42B74"/>
    <w:rsid w:val="00B45F91"/>
    <w:rsid w:val="00B57327"/>
    <w:rsid w:val="00B66563"/>
    <w:rsid w:val="00B739ED"/>
    <w:rsid w:val="00B770CC"/>
    <w:rsid w:val="00B87430"/>
    <w:rsid w:val="00B87A46"/>
    <w:rsid w:val="00B94AFE"/>
    <w:rsid w:val="00BA05CD"/>
    <w:rsid w:val="00BA481A"/>
    <w:rsid w:val="00BB224F"/>
    <w:rsid w:val="00BC1B38"/>
    <w:rsid w:val="00BC79ED"/>
    <w:rsid w:val="00BD4422"/>
    <w:rsid w:val="00BE20EC"/>
    <w:rsid w:val="00BE2980"/>
    <w:rsid w:val="00BE5AFF"/>
    <w:rsid w:val="00BF0B3F"/>
    <w:rsid w:val="00C041F4"/>
    <w:rsid w:val="00C12C07"/>
    <w:rsid w:val="00C15DFF"/>
    <w:rsid w:val="00C35A1D"/>
    <w:rsid w:val="00C425D6"/>
    <w:rsid w:val="00C6164D"/>
    <w:rsid w:val="00C622EF"/>
    <w:rsid w:val="00C76A98"/>
    <w:rsid w:val="00C872D4"/>
    <w:rsid w:val="00C913D0"/>
    <w:rsid w:val="00C929BF"/>
    <w:rsid w:val="00C941BB"/>
    <w:rsid w:val="00CA50F5"/>
    <w:rsid w:val="00CB456C"/>
    <w:rsid w:val="00CB4BD4"/>
    <w:rsid w:val="00CB5002"/>
    <w:rsid w:val="00CD0133"/>
    <w:rsid w:val="00CD1F4A"/>
    <w:rsid w:val="00CD2112"/>
    <w:rsid w:val="00CD6634"/>
    <w:rsid w:val="00CE2B35"/>
    <w:rsid w:val="00D1123F"/>
    <w:rsid w:val="00D2223D"/>
    <w:rsid w:val="00D22D49"/>
    <w:rsid w:val="00D5059A"/>
    <w:rsid w:val="00D52BB0"/>
    <w:rsid w:val="00D5600E"/>
    <w:rsid w:val="00D95333"/>
    <w:rsid w:val="00DB75AB"/>
    <w:rsid w:val="00DC3998"/>
    <w:rsid w:val="00DC5906"/>
    <w:rsid w:val="00DD40DA"/>
    <w:rsid w:val="00DD5FC1"/>
    <w:rsid w:val="00DD75F2"/>
    <w:rsid w:val="00DF7EEA"/>
    <w:rsid w:val="00E016C1"/>
    <w:rsid w:val="00E20E13"/>
    <w:rsid w:val="00E314FE"/>
    <w:rsid w:val="00E34E3C"/>
    <w:rsid w:val="00E42641"/>
    <w:rsid w:val="00E43B0F"/>
    <w:rsid w:val="00E7143B"/>
    <w:rsid w:val="00E71A0F"/>
    <w:rsid w:val="00E722C5"/>
    <w:rsid w:val="00E726BF"/>
    <w:rsid w:val="00E778BE"/>
    <w:rsid w:val="00E77E37"/>
    <w:rsid w:val="00E91336"/>
    <w:rsid w:val="00EB3295"/>
    <w:rsid w:val="00EB39E0"/>
    <w:rsid w:val="00EB4C55"/>
    <w:rsid w:val="00EB6069"/>
    <w:rsid w:val="00EB631E"/>
    <w:rsid w:val="00EC3ED4"/>
    <w:rsid w:val="00EF016D"/>
    <w:rsid w:val="00EF15D1"/>
    <w:rsid w:val="00EF3219"/>
    <w:rsid w:val="00F159D0"/>
    <w:rsid w:val="00F209FB"/>
    <w:rsid w:val="00F20B01"/>
    <w:rsid w:val="00F239FF"/>
    <w:rsid w:val="00F26308"/>
    <w:rsid w:val="00F272DD"/>
    <w:rsid w:val="00F30105"/>
    <w:rsid w:val="00F3042A"/>
    <w:rsid w:val="00F36F31"/>
    <w:rsid w:val="00F37F70"/>
    <w:rsid w:val="00F4522D"/>
    <w:rsid w:val="00F55350"/>
    <w:rsid w:val="00F55E32"/>
    <w:rsid w:val="00F8396C"/>
    <w:rsid w:val="00FA1AC8"/>
    <w:rsid w:val="00FA3CD3"/>
    <w:rsid w:val="00FA51E0"/>
    <w:rsid w:val="00FA701A"/>
    <w:rsid w:val="00FB2F12"/>
    <w:rsid w:val="00FB361F"/>
    <w:rsid w:val="00FB65B3"/>
    <w:rsid w:val="00FC2D29"/>
    <w:rsid w:val="00FC4478"/>
    <w:rsid w:val="00FC59C1"/>
    <w:rsid w:val="00FC739E"/>
    <w:rsid w:val="00FC7EE4"/>
    <w:rsid w:val="00FD63BE"/>
    <w:rsid w:val="00FE1583"/>
    <w:rsid w:val="00FE1B4A"/>
    <w:rsid w:val="00FE2AC5"/>
    <w:rsid w:val="00FF5BA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B8FB8-8644-44A9-AF3C-D87DC856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DC"/>
    <w:pPr>
      <w:jc w:val="both"/>
    </w:pPr>
    <w:rPr>
      <w:kern w:val="2"/>
      <w:sz w:val="21"/>
    </w:rPr>
  </w:style>
  <w:style w:type="paragraph" w:styleId="Heading1">
    <w:name w:val="heading 1"/>
    <w:basedOn w:val="Normal"/>
    <w:next w:val="Normal"/>
    <w:link w:val="Heading1Char"/>
    <w:qFormat/>
    <w:rsid w:val="00617AD1"/>
    <w:pPr>
      <w:keepNext/>
      <w:keepLines/>
      <w:spacing w:before="240" w:after="60"/>
      <w:outlineLvl w:val="0"/>
    </w:pPr>
    <w:rPr>
      <w:rFonts w:ascii="Arial" w:hAnsi="Arial" w:cstheme="majorBidi"/>
      <w:b/>
      <w:kern w:val="44"/>
      <w:sz w:val="32"/>
    </w:rPr>
  </w:style>
  <w:style w:type="paragraph" w:styleId="Heading2">
    <w:name w:val="heading 2"/>
    <w:basedOn w:val="Normal"/>
    <w:next w:val="Normal"/>
    <w:link w:val="Heading2Char"/>
    <w:qFormat/>
    <w:rsid w:val="00617AD1"/>
    <w:pPr>
      <w:keepNext/>
      <w:keepLines/>
      <w:spacing w:before="240" w:after="60"/>
      <w:outlineLvl w:val="1"/>
    </w:pPr>
    <w:rPr>
      <w:rFonts w:ascii="Arial" w:hAnsi="Arial" w:cstheme="majorBidi"/>
      <w:b/>
      <w:i/>
      <w:sz w:val="28"/>
    </w:rPr>
  </w:style>
  <w:style w:type="paragraph" w:styleId="Heading3">
    <w:name w:val="heading 3"/>
    <w:basedOn w:val="Normal"/>
    <w:next w:val="Normal"/>
    <w:link w:val="Heading3Char"/>
    <w:qFormat/>
    <w:rsid w:val="00617AD1"/>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617AD1"/>
    <w:pPr>
      <w:keepNext/>
      <w:keepLines/>
      <w:spacing w:before="240" w:after="60"/>
      <w:outlineLvl w:val="3"/>
    </w:pPr>
    <w:rPr>
      <w:b/>
      <w:sz w:val="28"/>
    </w:rPr>
  </w:style>
  <w:style w:type="paragraph" w:styleId="Heading5">
    <w:name w:val="heading 5"/>
    <w:basedOn w:val="Normal"/>
    <w:next w:val="Normal"/>
    <w:link w:val="Heading5Char"/>
    <w:qFormat/>
    <w:rsid w:val="00617AD1"/>
    <w:pPr>
      <w:keepNext/>
      <w:keepLines/>
      <w:spacing w:before="240" w:after="60"/>
      <w:outlineLvl w:val="4"/>
    </w:pPr>
    <w:rPr>
      <w:b/>
      <w:i/>
      <w:sz w:val="26"/>
    </w:rPr>
  </w:style>
  <w:style w:type="paragraph" w:styleId="Heading6">
    <w:name w:val="heading 6"/>
    <w:basedOn w:val="Normal"/>
    <w:next w:val="Normal"/>
    <w:link w:val="Heading6Char"/>
    <w:qFormat/>
    <w:rsid w:val="00617AD1"/>
    <w:pPr>
      <w:keepNext/>
      <w:keepLines/>
      <w:spacing w:before="240" w:after="60"/>
      <w:outlineLvl w:val="5"/>
    </w:pPr>
    <w:rPr>
      <w:b/>
      <w:sz w:val="22"/>
    </w:rPr>
  </w:style>
  <w:style w:type="paragraph" w:styleId="Heading7">
    <w:name w:val="heading 7"/>
    <w:basedOn w:val="Normal"/>
    <w:next w:val="Normal"/>
    <w:link w:val="Heading7Char"/>
    <w:qFormat/>
    <w:rsid w:val="00617AD1"/>
    <w:pPr>
      <w:keepNext/>
      <w:keepLines/>
      <w:spacing w:before="240" w:after="60"/>
      <w:outlineLvl w:val="6"/>
    </w:pPr>
    <w:rPr>
      <w:sz w:val="24"/>
    </w:rPr>
  </w:style>
  <w:style w:type="paragraph" w:styleId="Heading8">
    <w:name w:val="heading 8"/>
    <w:basedOn w:val="Normal"/>
    <w:next w:val="Normal"/>
    <w:link w:val="Heading8Char"/>
    <w:qFormat/>
    <w:rsid w:val="00617AD1"/>
    <w:pPr>
      <w:keepNext/>
      <w:keepLines/>
      <w:spacing w:before="240" w:after="60"/>
      <w:outlineLvl w:val="7"/>
    </w:pPr>
    <w:rPr>
      <w:i/>
      <w:sz w:val="24"/>
    </w:rPr>
  </w:style>
  <w:style w:type="paragraph" w:styleId="Heading9">
    <w:name w:val="heading 9"/>
    <w:basedOn w:val="Normal"/>
    <w:next w:val="Normal"/>
    <w:link w:val="Heading9Char"/>
    <w:qFormat/>
    <w:rsid w:val="00617AD1"/>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84C"/>
    <w:pPr>
      <w:jc w:val="both"/>
    </w:pPr>
    <w:rPr>
      <w:rFonts w:cs="Calibri"/>
      <w:kern w:val="2"/>
      <w:sz w:val="21"/>
    </w:rPr>
  </w:style>
  <w:style w:type="paragraph" w:styleId="ListParagraph">
    <w:name w:val="List Paragraph"/>
    <w:basedOn w:val="Normal"/>
    <w:uiPriority w:val="34"/>
    <w:qFormat/>
    <w:rsid w:val="003E784C"/>
    <w:pPr>
      <w:ind w:left="720"/>
    </w:pPr>
  </w:style>
  <w:style w:type="character" w:customStyle="1" w:styleId="Heading1Char">
    <w:name w:val="Heading 1 Char"/>
    <w:basedOn w:val="DefaultParagraphFont"/>
    <w:link w:val="Heading1"/>
    <w:rsid w:val="003E784C"/>
    <w:rPr>
      <w:rFonts w:ascii="Arial" w:hAnsi="Arial" w:cstheme="majorBidi"/>
      <w:b/>
      <w:kern w:val="44"/>
      <w:sz w:val="32"/>
    </w:rPr>
  </w:style>
  <w:style w:type="character" w:customStyle="1" w:styleId="Heading2Char">
    <w:name w:val="Heading 2 Char"/>
    <w:basedOn w:val="DefaultParagraphFont"/>
    <w:link w:val="Heading2"/>
    <w:rsid w:val="003E784C"/>
    <w:rPr>
      <w:rFonts w:ascii="Arial" w:hAnsi="Arial" w:cstheme="majorBidi"/>
      <w:b/>
      <w:i/>
      <w:kern w:val="2"/>
      <w:sz w:val="28"/>
    </w:rPr>
  </w:style>
  <w:style w:type="character" w:customStyle="1" w:styleId="Heading3Char">
    <w:name w:val="Heading 3 Char"/>
    <w:basedOn w:val="DefaultParagraphFont"/>
    <w:link w:val="Heading3"/>
    <w:rsid w:val="00617AD1"/>
    <w:rPr>
      <w:rFonts w:ascii="Arial" w:hAnsi="Arial"/>
      <w:b/>
      <w:kern w:val="2"/>
      <w:sz w:val="26"/>
    </w:rPr>
  </w:style>
  <w:style w:type="character" w:customStyle="1" w:styleId="Heading4Char">
    <w:name w:val="Heading 4 Char"/>
    <w:basedOn w:val="DefaultParagraphFont"/>
    <w:link w:val="Heading4"/>
    <w:rsid w:val="00617AD1"/>
    <w:rPr>
      <w:b/>
      <w:kern w:val="2"/>
      <w:sz w:val="28"/>
    </w:rPr>
  </w:style>
  <w:style w:type="character" w:customStyle="1" w:styleId="Heading5Char">
    <w:name w:val="Heading 5 Char"/>
    <w:basedOn w:val="DefaultParagraphFont"/>
    <w:link w:val="Heading5"/>
    <w:rsid w:val="00617AD1"/>
    <w:rPr>
      <w:b/>
      <w:i/>
      <w:kern w:val="2"/>
      <w:sz w:val="26"/>
    </w:rPr>
  </w:style>
  <w:style w:type="character" w:customStyle="1" w:styleId="Heading6Char">
    <w:name w:val="Heading 6 Char"/>
    <w:basedOn w:val="DefaultParagraphFont"/>
    <w:link w:val="Heading6"/>
    <w:rsid w:val="00617AD1"/>
    <w:rPr>
      <w:b/>
      <w:kern w:val="2"/>
      <w:sz w:val="22"/>
    </w:rPr>
  </w:style>
  <w:style w:type="character" w:customStyle="1" w:styleId="Heading7Char">
    <w:name w:val="Heading 7 Char"/>
    <w:basedOn w:val="DefaultParagraphFont"/>
    <w:link w:val="Heading7"/>
    <w:rsid w:val="00617AD1"/>
    <w:rPr>
      <w:kern w:val="2"/>
      <w:sz w:val="24"/>
    </w:rPr>
  </w:style>
  <w:style w:type="character" w:customStyle="1" w:styleId="Heading8Char">
    <w:name w:val="Heading 8 Char"/>
    <w:basedOn w:val="DefaultParagraphFont"/>
    <w:link w:val="Heading8"/>
    <w:rsid w:val="00617AD1"/>
    <w:rPr>
      <w:i/>
      <w:kern w:val="2"/>
      <w:sz w:val="24"/>
    </w:rPr>
  </w:style>
  <w:style w:type="character" w:customStyle="1" w:styleId="Heading9Char">
    <w:name w:val="Heading 9 Char"/>
    <w:basedOn w:val="DefaultParagraphFont"/>
    <w:link w:val="Heading9"/>
    <w:rsid w:val="00617AD1"/>
    <w:rPr>
      <w:rFonts w:ascii="Arial" w:hAnsi="Arial"/>
      <w:kern w:val="2"/>
      <w:sz w:val="22"/>
    </w:rPr>
  </w:style>
  <w:style w:type="table" w:styleId="TableGrid">
    <w:name w:val="Table Grid"/>
    <w:basedOn w:val="TableNormal"/>
    <w:uiPriority w:val="59"/>
    <w:rsid w:val="00025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CDC"/>
    <w:pPr>
      <w:tabs>
        <w:tab w:val="center" w:pos="4680"/>
        <w:tab w:val="right" w:pos="9360"/>
      </w:tabs>
    </w:pPr>
  </w:style>
  <w:style w:type="character" w:customStyle="1" w:styleId="HeaderChar">
    <w:name w:val="Header Char"/>
    <w:basedOn w:val="DefaultParagraphFont"/>
    <w:link w:val="Header"/>
    <w:uiPriority w:val="99"/>
    <w:rsid w:val="00025CDC"/>
    <w:rPr>
      <w:kern w:val="2"/>
      <w:sz w:val="21"/>
    </w:rPr>
  </w:style>
  <w:style w:type="paragraph" w:styleId="Footer">
    <w:name w:val="footer"/>
    <w:basedOn w:val="Normal"/>
    <w:link w:val="FooterChar"/>
    <w:uiPriority w:val="99"/>
    <w:unhideWhenUsed/>
    <w:rsid w:val="00025CDC"/>
    <w:pPr>
      <w:tabs>
        <w:tab w:val="center" w:pos="4680"/>
        <w:tab w:val="right" w:pos="9360"/>
      </w:tabs>
    </w:pPr>
  </w:style>
  <w:style w:type="character" w:customStyle="1" w:styleId="FooterChar">
    <w:name w:val="Footer Char"/>
    <w:basedOn w:val="DefaultParagraphFont"/>
    <w:link w:val="Footer"/>
    <w:uiPriority w:val="99"/>
    <w:rsid w:val="00025CDC"/>
    <w:rPr>
      <w:kern w:val="2"/>
      <w:sz w:val="21"/>
    </w:rPr>
  </w:style>
  <w:style w:type="character" w:styleId="Hyperlink">
    <w:name w:val="Hyperlink"/>
    <w:basedOn w:val="DefaultParagraphFont"/>
    <w:uiPriority w:val="99"/>
    <w:unhideWhenUsed/>
    <w:rsid w:val="00025CDC"/>
    <w:rPr>
      <w:color w:val="0000FF" w:themeColor="hyperlink"/>
      <w:u w:val="single"/>
    </w:rPr>
  </w:style>
  <w:style w:type="paragraph" w:styleId="BalloonText">
    <w:name w:val="Balloon Text"/>
    <w:basedOn w:val="Normal"/>
    <w:link w:val="BalloonTextChar"/>
    <w:uiPriority w:val="99"/>
    <w:semiHidden/>
    <w:unhideWhenUsed/>
    <w:rsid w:val="006902AF"/>
    <w:rPr>
      <w:rFonts w:ascii="Tahoma" w:hAnsi="Tahoma" w:cs="Tahoma"/>
      <w:sz w:val="16"/>
      <w:szCs w:val="16"/>
    </w:rPr>
  </w:style>
  <w:style w:type="character" w:customStyle="1" w:styleId="BalloonTextChar">
    <w:name w:val="Balloon Text Char"/>
    <w:basedOn w:val="DefaultParagraphFont"/>
    <w:link w:val="BalloonText"/>
    <w:uiPriority w:val="99"/>
    <w:semiHidden/>
    <w:rsid w:val="006902AF"/>
    <w:rPr>
      <w:rFonts w:ascii="Tahoma" w:hAnsi="Tahoma" w:cs="Tahoma"/>
      <w:kern w:val="2"/>
      <w:sz w:val="16"/>
      <w:szCs w:val="16"/>
    </w:rPr>
  </w:style>
  <w:style w:type="table" w:customStyle="1" w:styleId="TableGrid0">
    <w:name w:val="TableGrid"/>
    <w:rsid w:val="005452AA"/>
    <w:rPr>
      <w:rFonts w:asciiTheme="minorHAnsi" w:eastAsiaTheme="minorEastAsia" w:hAnsiTheme="minorHAnsi" w:cstheme="minorBidi"/>
      <w:sz w:val="22"/>
      <w:szCs w:val="22"/>
      <w:lang w:val="en-IN"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72698">
      <w:bodyDiv w:val="1"/>
      <w:marLeft w:val="0"/>
      <w:marRight w:val="0"/>
      <w:marTop w:val="0"/>
      <w:marBottom w:val="0"/>
      <w:divBdr>
        <w:top w:val="none" w:sz="0" w:space="0" w:color="auto"/>
        <w:left w:val="none" w:sz="0" w:space="0" w:color="auto"/>
        <w:bottom w:val="none" w:sz="0" w:space="0" w:color="auto"/>
        <w:right w:val="none" w:sz="0" w:space="0" w:color="auto"/>
      </w:divBdr>
    </w:div>
    <w:div w:id="425198665">
      <w:bodyDiv w:val="1"/>
      <w:marLeft w:val="0"/>
      <w:marRight w:val="0"/>
      <w:marTop w:val="0"/>
      <w:marBottom w:val="0"/>
      <w:divBdr>
        <w:top w:val="none" w:sz="0" w:space="0" w:color="auto"/>
        <w:left w:val="none" w:sz="0" w:space="0" w:color="auto"/>
        <w:bottom w:val="none" w:sz="0" w:space="0" w:color="auto"/>
        <w:right w:val="none" w:sz="0" w:space="0" w:color="auto"/>
      </w:divBdr>
    </w:div>
    <w:div w:id="490414251">
      <w:bodyDiv w:val="1"/>
      <w:marLeft w:val="0"/>
      <w:marRight w:val="0"/>
      <w:marTop w:val="0"/>
      <w:marBottom w:val="0"/>
      <w:divBdr>
        <w:top w:val="none" w:sz="0" w:space="0" w:color="auto"/>
        <w:left w:val="none" w:sz="0" w:space="0" w:color="auto"/>
        <w:bottom w:val="none" w:sz="0" w:space="0" w:color="auto"/>
        <w:right w:val="none" w:sz="0" w:space="0" w:color="auto"/>
      </w:divBdr>
    </w:div>
    <w:div w:id="117846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roc.biha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55A6-7BAF-4432-8141-1CFAC5F8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Windows User</cp:lastModifiedBy>
  <cp:revision>26</cp:revision>
  <cp:lastPrinted>2018-08-11T09:24:00Z</cp:lastPrinted>
  <dcterms:created xsi:type="dcterms:W3CDTF">2018-08-11T09:24:00Z</dcterms:created>
  <dcterms:modified xsi:type="dcterms:W3CDTF">2018-08-16T06:36:00Z</dcterms:modified>
</cp:coreProperties>
</file>